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F" w:rsidRPr="0018678F" w:rsidRDefault="0018678F" w:rsidP="0018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Техническое задание</w:t>
      </w:r>
    </w:p>
    <w:p w:rsidR="00890CB7" w:rsidRDefault="0018678F" w:rsidP="00890C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18678F">
        <w:rPr>
          <w:color w:val="000000"/>
          <w:sz w:val="24"/>
          <w:szCs w:val="24"/>
        </w:rPr>
        <w:t xml:space="preserve">На установку дверных доводчиков в </w:t>
      </w:r>
      <w:r>
        <w:rPr>
          <w:color w:val="000000"/>
          <w:sz w:val="24"/>
          <w:szCs w:val="24"/>
        </w:rPr>
        <w:t>помещениях</w:t>
      </w:r>
    </w:p>
    <w:p w:rsidR="0018678F" w:rsidRPr="0018678F" w:rsidRDefault="0018678F" w:rsidP="00890CB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color w:val="000000"/>
          <w:sz w:val="24"/>
          <w:szCs w:val="24"/>
        </w:rPr>
        <w:t>ЧУЗ «РЖД-Медицина» г. Орехово-Зуево»</w:t>
      </w:r>
    </w:p>
    <w:p w:rsidR="0018678F" w:rsidRPr="0018678F" w:rsidRDefault="0018678F" w:rsidP="00890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Default="0018678F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0CB7">
        <w:rPr>
          <w:rFonts w:ascii="Times New Roman" w:hAnsi="Times New Roman" w:cs="Times New Roman"/>
          <w:color w:val="000000"/>
          <w:sz w:val="24"/>
          <w:szCs w:val="24"/>
        </w:rPr>
        <w:t>ЧУЗ «РЖД-Медицина» г. Орехово-Зуево»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0CB7" w:rsidRPr="0018678F" w:rsidRDefault="00890CB7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Место проведения </w:t>
      </w:r>
      <w:proofErr w:type="gramStart"/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142600</w:t>
      </w:r>
      <w:proofErr w:type="gramEnd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Обл.,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Орехово-Зуево, ул. Ленина, д.22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окончания проведения работ:</w:t>
      </w:r>
      <w:r w:rsidRPr="001867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31.03.2020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Цена </w:t>
      </w: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</w:t>
      </w: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 </w:t>
      </w:r>
      <w:proofErr w:type="gramStart"/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одна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шестьдесят один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</w:t>
      </w:r>
      <w:r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все работы, предусмотренные локальным сметным расчетом, с учетом расходов на перевозку, организацию вывоза строительного мусора и предусмотренные действующим законодательством Российской Федерацией налоги, сборы и другие обязательные платежи.</w:t>
      </w:r>
    </w:p>
    <w:p w:rsidR="0018678F" w:rsidRPr="0018678F" w:rsidRDefault="0018678F" w:rsidP="00890CB7">
      <w:pPr>
        <w:shd w:val="clear" w:color="auto" w:fill="FFFFFF"/>
        <w:spacing w:after="58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Порядок и сроки оплаты: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Оплата Услуг </w:t>
      </w:r>
      <w:proofErr w:type="gramStart"/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производится  путем</w:t>
      </w:r>
      <w:proofErr w:type="gramEnd"/>
      <w:r w:rsidR="00890CB7" w:rsidRPr="00890C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перечисления денежных средств на расчетный счет Исполнителя в течение 60 (шестидесяти) банковских дней с даты подписания Заказчиком акта сдачи-приемки оказанных Услуг, на основании счета (с указанием номера и предмета Договора) выставленного Исполнителем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Краткое описание работ:</w:t>
      </w:r>
    </w:p>
    <w:tbl>
      <w:tblPr>
        <w:tblpPr w:leftFromText="180" w:rightFromText="180" w:vertAnchor="text" w:horzAnchor="margin" w:tblpXSpec="center" w:tblpY="58"/>
        <w:tblW w:w="92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3564"/>
        <w:gridCol w:w="1701"/>
        <w:gridCol w:w="1134"/>
        <w:gridCol w:w="2410"/>
      </w:tblGrid>
      <w:tr w:rsidR="00890CB7" w:rsidRPr="00890CB7" w:rsidTr="00890CB7">
        <w:trPr>
          <w:trHeight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0CB7" w:rsidRPr="00890CB7" w:rsidTr="00890CB7">
        <w:trPr>
          <w:trHeight w:val="4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CB7" w:rsidRPr="00890CB7" w:rsidTr="00890CB7">
        <w:trPr>
          <w:trHeight w:val="116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A22038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дверн</w:t>
            </w:r>
            <w:r w:rsidR="00A2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доводчик</w:t>
            </w:r>
            <w:r w:rsidR="00A22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890CB7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0CB7" w:rsidRPr="0018678F" w:rsidRDefault="00A22038" w:rsidP="00890CB7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CB7" w:rsidRPr="0018678F" w:rsidRDefault="00890CB7" w:rsidP="00890CB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90C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Установка линейного ограничения хода-доводчик до 5кг</w:t>
            </w:r>
          </w:p>
          <w:p w:rsidR="00890CB7" w:rsidRPr="0018678F" w:rsidRDefault="00890CB7" w:rsidP="00890CB7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качеству: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проведение работ </w:t>
      </w:r>
      <w:r w:rsidR="00890CB7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90CB7" w:rsidRPr="00890CB7"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 w:rsidR="00890CB7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CB7" w:rsidRPr="00890CB7">
        <w:rPr>
          <w:rFonts w:ascii="Times New Roman" w:hAnsi="Times New Roman" w:cs="Times New Roman"/>
          <w:color w:val="000000"/>
          <w:sz w:val="24"/>
          <w:szCs w:val="24"/>
        </w:rPr>
        <w:t>ЧУЗ «РЖД-Медицина» г. Орехово-Зуево»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в соответствии со СНиП и другими нормативно – правовыми актами.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материалы должны быть новыми и иметь сертификат качества, либо декларацию о соответствии (в соответствии с требованиями законодательства).</w:t>
      </w:r>
      <w:r w:rsidRPr="001867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акта выполненных работ подрядчик предоставляет заказчику всю необходимую техническую документацию, связанную с выполнением работ по капитальному ремонту: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сертификаты и паспорта на применяемые материалы </w:t>
      </w:r>
      <w:proofErr w:type="spellStart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скрытых работ, исполнительные схемы и другие необходимые документы.</w:t>
      </w:r>
    </w:p>
    <w:p w:rsidR="0018678F" w:rsidRPr="0018678F" w:rsidRDefault="00890CB7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8678F" w:rsidRPr="00186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гарантий: </w:t>
      </w:r>
      <w:r w:rsidR="0018678F" w:rsidRPr="00186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устранение недостатков и дефектов, выявленных в период действия гарантии. Устранение недостатков и дефектов осуществляется подрядной организацией за свой счет в течение пяти дней с момента их обнаружения и информирования подрядчика.</w:t>
      </w:r>
    </w:p>
    <w:p w:rsidR="0018678F" w:rsidRPr="00890CB7" w:rsidRDefault="00890CB7" w:rsidP="0089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18678F" w:rsidRPr="00890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требования:</w:t>
      </w:r>
      <w:r w:rsidR="0018678F" w:rsidRPr="0089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окончательного выполнения работ подрядчик полностью вывозит строительный мусор и приводит в порядок место проведения работ.</w:t>
      </w: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78F" w:rsidRPr="0018678F" w:rsidRDefault="0018678F" w:rsidP="00186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CF6" w:rsidRPr="00890CB7" w:rsidRDefault="006E4CF6">
      <w:pPr>
        <w:rPr>
          <w:rFonts w:ascii="Times New Roman" w:hAnsi="Times New Roman" w:cs="Times New Roman"/>
          <w:sz w:val="24"/>
          <w:szCs w:val="24"/>
        </w:rPr>
      </w:pPr>
    </w:p>
    <w:sectPr w:rsidR="006E4CF6" w:rsidRPr="0089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1A4"/>
    <w:multiLevelType w:val="multilevel"/>
    <w:tmpl w:val="5C2A0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C7B30"/>
    <w:multiLevelType w:val="hybridMultilevel"/>
    <w:tmpl w:val="7EC6D11C"/>
    <w:lvl w:ilvl="0" w:tplc="2506C1C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8"/>
    <w:rsid w:val="00015258"/>
    <w:rsid w:val="0018678F"/>
    <w:rsid w:val="006E4CF6"/>
    <w:rsid w:val="00890CB7"/>
    <w:rsid w:val="00A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645A-CEF1-44DE-BA17-2F9F0C6B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6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1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2020-01-15T12:19:00Z</dcterms:created>
  <dcterms:modified xsi:type="dcterms:W3CDTF">2020-02-20T08:15:00Z</dcterms:modified>
</cp:coreProperties>
</file>