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43" w:rsidRPr="00D64C43" w:rsidRDefault="00D64C43" w:rsidP="00D64C43">
      <w:pPr>
        <w:pStyle w:val="a3"/>
        <w:rPr>
          <w:rFonts w:ascii="Times New Roman" w:hAnsi="Times New Roman" w:cs="Times New Roman"/>
          <w:sz w:val="24"/>
          <w:szCs w:val="24"/>
        </w:rPr>
      </w:pPr>
      <w:bookmarkStart w:id="0" w:name="_GoBack"/>
      <w:bookmarkEnd w:id="0"/>
      <w:r w:rsidRPr="00D64C43">
        <w:rPr>
          <w:rFonts w:ascii="Times New Roman" w:hAnsi="Times New Roman" w:cs="Times New Roman"/>
          <w:sz w:val="24"/>
          <w:szCs w:val="24"/>
        </w:rPr>
        <w:t>17 марта 2008 года                                                                                                N 351</w:t>
      </w:r>
    </w:p>
    <w:p w:rsidR="00D64C43" w:rsidRPr="00D64C43" w:rsidRDefault="00D64C43" w:rsidP="00D64C43">
      <w:pPr>
        <w:pStyle w:val="a3"/>
        <w:jc w:val="center"/>
        <w:rPr>
          <w:rFonts w:ascii="Times New Roman" w:hAnsi="Times New Roman" w:cs="Times New Roman"/>
          <w:b/>
          <w:sz w:val="24"/>
          <w:szCs w:val="24"/>
        </w:rPr>
      </w:pPr>
      <w:r w:rsidRPr="00D64C43">
        <w:rPr>
          <w:rFonts w:ascii="Times New Roman" w:hAnsi="Times New Roman" w:cs="Times New Roman"/>
          <w:b/>
          <w:sz w:val="24"/>
          <w:szCs w:val="24"/>
        </w:rPr>
        <w:t>УКАЗ</w:t>
      </w:r>
    </w:p>
    <w:p w:rsidR="00D64C43" w:rsidRPr="00D64C43" w:rsidRDefault="00D64C43" w:rsidP="00D64C43">
      <w:pPr>
        <w:pStyle w:val="a3"/>
        <w:jc w:val="center"/>
        <w:rPr>
          <w:rFonts w:ascii="Times New Roman" w:hAnsi="Times New Roman" w:cs="Times New Roman"/>
          <w:b/>
          <w:sz w:val="24"/>
          <w:szCs w:val="24"/>
        </w:rPr>
      </w:pPr>
      <w:r w:rsidRPr="00D64C43">
        <w:rPr>
          <w:rFonts w:ascii="Times New Roman" w:hAnsi="Times New Roman" w:cs="Times New Roman"/>
          <w:b/>
          <w:sz w:val="24"/>
          <w:szCs w:val="24"/>
        </w:rPr>
        <w:t>ПРЕЗИДЕНТА РОССИЙСКОЙ ФЕДЕРАЦИИ</w:t>
      </w:r>
    </w:p>
    <w:p w:rsidR="00D64C43" w:rsidRPr="00D64C43" w:rsidRDefault="00D64C43" w:rsidP="00D64C43">
      <w:pPr>
        <w:pStyle w:val="a3"/>
        <w:jc w:val="center"/>
        <w:rPr>
          <w:rFonts w:ascii="Times New Roman" w:hAnsi="Times New Roman" w:cs="Times New Roman"/>
          <w:sz w:val="28"/>
          <w:szCs w:val="28"/>
        </w:rPr>
      </w:pPr>
    </w:p>
    <w:p w:rsidR="00D64C43" w:rsidRPr="00D64C43" w:rsidRDefault="00D64C43" w:rsidP="00D64C43">
      <w:pPr>
        <w:pStyle w:val="a3"/>
        <w:jc w:val="center"/>
        <w:rPr>
          <w:rFonts w:ascii="Times New Roman" w:hAnsi="Times New Roman" w:cs="Times New Roman"/>
          <w:b/>
          <w:sz w:val="24"/>
          <w:szCs w:val="24"/>
        </w:rPr>
      </w:pPr>
      <w:r w:rsidRPr="00D64C43">
        <w:rPr>
          <w:rFonts w:ascii="Times New Roman" w:hAnsi="Times New Roman" w:cs="Times New Roman"/>
          <w:b/>
          <w:sz w:val="24"/>
          <w:szCs w:val="24"/>
        </w:rPr>
        <w:t xml:space="preserve">О МЕРАХ ПО ОБЕСПЕЧЕНИЮ </w:t>
      </w:r>
      <w:proofErr w:type="gramStart"/>
      <w:r w:rsidRPr="00D64C43">
        <w:rPr>
          <w:rFonts w:ascii="Times New Roman" w:hAnsi="Times New Roman" w:cs="Times New Roman"/>
          <w:b/>
          <w:sz w:val="24"/>
          <w:szCs w:val="24"/>
        </w:rPr>
        <w:t>ИНФОРМАЦИОННОЙ</w:t>
      </w:r>
      <w:proofErr w:type="gramEnd"/>
    </w:p>
    <w:p w:rsidR="00D64C43" w:rsidRPr="00D64C43" w:rsidRDefault="00D64C43" w:rsidP="00D64C43">
      <w:pPr>
        <w:pStyle w:val="a3"/>
        <w:jc w:val="center"/>
        <w:rPr>
          <w:rFonts w:ascii="Times New Roman" w:hAnsi="Times New Roman" w:cs="Times New Roman"/>
          <w:b/>
          <w:sz w:val="24"/>
          <w:szCs w:val="24"/>
        </w:rPr>
      </w:pPr>
      <w:r w:rsidRPr="00D64C43">
        <w:rPr>
          <w:rFonts w:ascii="Times New Roman" w:hAnsi="Times New Roman" w:cs="Times New Roman"/>
          <w:b/>
          <w:sz w:val="24"/>
          <w:szCs w:val="24"/>
        </w:rPr>
        <w:t>БЕЗОПАСНОСТИ РОССИЙСКОЙ ФЕДЕРАЦИИ ПРИ ИСПОЛЬЗОВАНИИ</w:t>
      </w:r>
    </w:p>
    <w:p w:rsidR="00D64C43" w:rsidRPr="00D64C43" w:rsidRDefault="00D64C43" w:rsidP="00D64C43">
      <w:pPr>
        <w:pStyle w:val="a3"/>
        <w:jc w:val="center"/>
        <w:rPr>
          <w:rFonts w:ascii="Times New Roman" w:hAnsi="Times New Roman" w:cs="Times New Roman"/>
          <w:b/>
          <w:sz w:val="24"/>
          <w:szCs w:val="24"/>
        </w:rPr>
      </w:pPr>
      <w:r w:rsidRPr="00D64C43">
        <w:rPr>
          <w:rFonts w:ascii="Times New Roman" w:hAnsi="Times New Roman" w:cs="Times New Roman"/>
          <w:b/>
          <w:sz w:val="24"/>
          <w:szCs w:val="24"/>
        </w:rPr>
        <w:t>ИНФОРМАЦИОННО-ТЕЛЕКОММУНИКАЦИОННЫХ СЕТЕЙ</w:t>
      </w:r>
    </w:p>
    <w:p w:rsidR="00D64C43" w:rsidRPr="00D64C43" w:rsidRDefault="00D64C43" w:rsidP="00D64C43">
      <w:pPr>
        <w:pStyle w:val="a3"/>
        <w:jc w:val="center"/>
        <w:rPr>
          <w:rFonts w:ascii="Times New Roman" w:hAnsi="Times New Roman" w:cs="Times New Roman"/>
          <w:b/>
          <w:sz w:val="24"/>
          <w:szCs w:val="24"/>
        </w:rPr>
      </w:pPr>
      <w:r w:rsidRPr="00D64C43">
        <w:rPr>
          <w:rFonts w:ascii="Times New Roman" w:hAnsi="Times New Roman" w:cs="Times New Roman"/>
          <w:b/>
          <w:sz w:val="24"/>
          <w:szCs w:val="24"/>
        </w:rPr>
        <w:t xml:space="preserve">МЕЖДУНАРОДНОГО ИНФОРМАЦИОННОГО ОБМЕНА </w:t>
      </w:r>
    </w:p>
    <w:p w:rsidR="00D64C43" w:rsidRPr="00D64C43" w:rsidRDefault="00D64C43" w:rsidP="00D64C43">
      <w:pPr>
        <w:pStyle w:val="a3"/>
        <w:jc w:val="center"/>
        <w:rPr>
          <w:rFonts w:ascii="Times New Roman" w:hAnsi="Times New Roman" w:cs="Times New Roman"/>
          <w:sz w:val="28"/>
          <w:szCs w:val="28"/>
        </w:rPr>
      </w:pPr>
    </w:p>
    <w:p w:rsidR="00D64C43" w:rsidRPr="00D64C43" w:rsidRDefault="00D64C43" w:rsidP="00D64C43">
      <w:pPr>
        <w:pStyle w:val="a3"/>
        <w:jc w:val="center"/>
        <w:rPr>
          <w:rFonts w:ascii="Times New Roman" w:hAnsi="Times New Roman" w:cs="Times New Roman"/>
          <w:sz w:val="24"/>
          <w:szCs w:val="24"/>
        </w:rPr>
      </w:pPr>
      <w:r w:rsidRPr="00D64C43">
        <w:rPr>
          <w:rFonts w:ascii="Times New Roman" w:hAnsi="Times New Roman" w:cs="Times New Roman"/>
          <w:sz w:val="24"/>
          <w:szCs w:val="24"/>
        </w:rPr>
        <w:t>Список изменяющих документов</w:t>
      </w:r>
    </w:p>
    <w:p w:rsidR="00D64C43" w:rsidRPr="00D64C43" w:rsidRDefault="00D64C43" w:rsidP="00D64C43">
      <w:pPr>
        <w:pStyle w:val="a3"/>
        <w:jc w:val="center"/>
        <w:rPr>
          <w:rFonts w:ascii="Times New Roman" w:hAnsi="Times New Roman" w:cs="Times New Roman"/>
          <w:sz w:val="24"/>
          <w:szCs w:val="24"/>
        </w:rPr>
      </w:pPr>
      <w:proofErr w:type="gramStart"/>
      <w:r w:rsidRPr="00D64C43">
        <w:rPr>
          <w:rFonts w:ascii="Times New Roman" w:hAnsi="Times New Roman" w:cs="Times New Roman"/>
          <w:sz w:val="24"/>
          <w:szCs w:val="24"/>
        </w:rPr>
        <w:t>(в ред. Указов Президента РФ от 21.10.2008 N 1510,</w:t>
      </w:r>
      <w:proofErr w:type="gramEnd"/>
    </w:p>
    <w:p w:rsidR="00D64C43" w:rsidRPr="00D64C43" w:rsidRDefault="00D64C43" w:rsidP="00D64C43">
      <w:pPr>
        <w:pStyle w:val="a3"/>
        <w:jc w:val="center"/>
        <w:rPr>
          <w:rFonts w:ascii="Times New Roman" w:hAnsi="Times New Roman" w:cs="Times New Roman"/>
          <w:sz w:val="24"/>
          <w:szCs w:val="24"/>
        </w:rPr>
      </w:pPr>
      <w:r w:rsidRPr="00D64C43">
        <w:rPr>
          <w:rFonts w:ascii="Times New Roman" w:hAnsi="Times New Roman" w:cs="Times New Roman"/>
          <w:sz w:val="24"/>
          <w:szCs w:val="24"/>
        </w:rPr>
        <w:t>от 14.01.2011 N 38, от 01.07.2014 N 483)</w:t>
      </w:r>
    </w:p>
    <w:p w:rsidR="00D64C43" w:rsidRDefault="00D64C43" w:rsidP="00D64C43">
      <w:pPr>
        <w:pStyle w:val="a3"/>
        <w:rPr>
          <w:rFonts w:ascii="Times New Roman" w:hAnsi="Times New Roman" w:cs="Times New Roman"/>
          <w:sz w:val="24"/>
          <w:szCs w:val="24"/>
        </w:rPr>
      </w:pP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В целях обеспечения информационной безопасности Российской Федерации при использовании информационно-телекоммуникационных сетей, позволяющих осуществлять передачу информации через государственную границу Российской Федерации, в том числе при использовании международной компьютерной сети "Интернет", постановляю:</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1. Установить, что:</w:t>
      </w:r>
    </w:p>
    <w:p w:rsidR="00D64C43" w:rsidRPr="00D64C43" w:rsidRDefault="00D64C43" w:rsidP="00D64C43">
      <w:pPr>
        <w:pStyle w:val="a3"/>
        <w:rPr>
          <w:rFonts w:ascii="Times New Roman" w:hAnsi="Times New Roman" w:cs="Times New Roman"/>
          <w:sz w:val="24"/>
          <w:szCs w:val="24"/>
        </w:rPr>
      </w:pPr>
      <w:proofErr w:type="gramStart"/>
      <w:r w:rsidRPr="00D64C43">
        <w:rPr>
          <w:rFonts w:ascii="Times New Roman" w:hAnsi="Times New Roman" w:cs="Times New Roman"/>
          <w:sz w:val="24"/>
          <w:szCs w:val="24"/>
        </w:rPr>
        <w:t>а) подключение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либо информации, обладателями которой являются государственные органы и которая содержит сведения, составляющие служебную тайну,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международной компьютерной сети "Интернет" (далее  - информационно-телекоммуникационные сети международного</w:t>
      </w:r>
      <w:proofErr w:type="gramEnd"/>
      <w:r w:rsidRPr="00D64C43">
        <w:rPr>
          <w:rFonts w:ascii="Times New Roman" w:hAnsi="Times New Roman" w:cs="Times New Roman"/>
          <w:sz w:val="24"/>
          <w:szCs w:val="24"/>
        </w:rPr>
        <w:t xml:space="preserve"> информационного обмена), не допускается;</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б) при необходимости подключения информационных систем,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информационно-телекоммуникационных сетей и средств вычислительной техники, указанных в  подпункте "а" настоящего пункта, к информационно-телекоммуникационным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безопасности Российской Федерации и (или) </w:t>
      </w:r>
      <w:proofErr w:type="gramStart"/>
      <w:r w:rsidRPr="00D64C43">
        <w:rPr>
          <w:rFonts w:ascii="Times New Roman" w:hAnsi="Times New Roman" w:cs="Times New Roman"/>
          <w:sz w:val="24"/>
          <w:szCs w:val="24"/>
        </w:rPr>
        <w:t>получивших</w:t>
      </w:r>
      <w:proofErr w:type="gramEnd"/>
      <w:r w:rsidRPr="00D64C43">
        <w:rPr>
          <w:rFonts w:ascii="Times New Roman" w:hAnsi="Times New Roman" w:cs="Times New Roman"/>
          <w:sz w:val="24"/>
          <w:szCs w:val="24"/>
        </w:rPr>
        <w:t xml:space="preserve"> подтверждение соответствия в Федеральной службе по техническому и экспортному контролю. Выполнение данного требования является обязательным для операторов информационных систем, владельцев информационно-телекоммуникационных сетей и (или) средств вычислительной техники;</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в) государственные органы в целях защиты общедоступной информации, размещаемой </w:t>
      </w:r>
      <w:proofErr w:type="gramStart"/>
      <w:r w:rsidRPr="00D64C43">
        <w:rPr>
          <w:rFonts w:ascii="Times New Roman" w:hAnsi="Times New Roman" w:cs="Times New Roman"/>
          <w:sz w:val="24"/>
          <w:szCs w:val="24"/>
        </w:rPr>
        <w:t>в</w:t>
      </w:r>
      <w:proofErr w:type="gramEnd"/>
      <w:r w:rsidRPr="00D64C43">
        <w:rPr>
          <w:rFonts w:ascii="Times New Roman" w:hAnsi="Times New Roman" w:cs="Times New Roman"/>
          <w:sz w:val="24"/>
          <w:szCs w:val="24"/>
        </w:rPr>
        <w:t xml:space="preserve"> </w:t>
      </w:r>
    </w:p>
    <w:p w:rsidR="00D64C43" w:rsidRPr="00D64C43" w:rsidRDefault="00D64C43" w:rsidP="00D64C43">
      <w:pPr>
        <w:pStyle w:val="a3"/>
        <w:rPr>
          <w:rFonts w:ascii="Times New Roman" w:hAnsi="Times New Roman" w:cs="Times New Roman"/>
          <w:sz w:val="24"/>
          <w:szCs w:val="24"/>
        </w:rPr>
      </w:pPr>
      <w:proofErr w:type="gramStart"/>
      <w:r w:rsidRPr="00D64C43">
        <w:rPr>
          <w:rFonts w:ascii="Times New Roman" w:hAnsi="Times New Roman" w:cs="Times New Roman"/>
          <w:sz w:val="24"/>
          <w:szCs w:val="24"/>
        </w:rPr>
        <w:t>информационно-телекоммуникационных сетях международного информационного обмена, используют только средства защиты информации, прошедшие в установленном законодательством Российской Федерации порядке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w:t>
      </w:r>
      <w:proofErr w:type="gramEnd"/>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г) размещение технических средств, подключаемых к информационно-телекоммуникационным сетям международного информационного обмена, в помещениях, предназначенных для ведения переговоров, в ходе которых обсуждаются вопросы, содержащие сведения, составляющие государственную тайну, осуществляется только при наличии сертификата, разрешающего эксплуатацию таких технических средств в указанных помещениях. Финансирование расходов, связанных с размещением технических средств </w:t>
      </w:r>
      <w:proofErr w:type="gramStart"/>
      <w:r w:rsidRPr="00D64C43">
        <w:rPr>
          <w:rFonts w:ascii="Times New Roman" w:hAnsi="Times New Roman" w:cs="Times New Roman"/>
          <w:sz w:val="24"/>
          <w:szCs w:val="24"/>
        </w:rPr>
        <w:t>в</w:t>
      </w:r>
      <w:proofErr w:type="gramEnd"/>
      <w:r w:rsidRPr="00D64C43">
        <w:rPr>
          <w:rFonts w:ascii="Times New Roman" w:hAnsi="Times New Roman" w:cs="Times New Roman"/>
          <w:sz w:val="24"/>
          <w:szCs w:val="24"/>
        </w:rPr>
        <w:t xml:space="preserve">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lastRenderedPageBreak/>
        <w:t xml:space="preserve">указанных </w:t>
      </w:r>
      <w:proofErr w:type="gramStart"/>
      <w:r w:rsidRPr="00D64C43">
        <w:rPr>
          <w:rFonts w:ascii="Times New Roman" w:hAnsi="Times New Roman" w:cs="Times New Roman"/>
          <w:sz w:val="24"/>
          <w:szCs w:val="24"/>
        </w:rPr>
        <w:t>помещениях</w:t>
      </w:r>
      <w:proofErr w:type="gramEnd"/>
      <w:r w:rsidRPr="00D64C43">
        <w:rPr>
          <w:rFonts w:ascii="Times New Roman" w:hAnsi="Times New Roman" w:cs="Times New Roman"/>
          <w:sz w:val="24"/>
          <w:szCs w:val="24"/>
        </w:rPr>
        <w:t xml:space="preserve"> федеральных органов государственной власти, осуществляется в пределах бюджетных ассигнований, предусмотренных в федеральном бюджете на содержание этих органов.</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2. Федеральной службе охраны Российской Федерации обеспечивать поддержание и развитие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сегмента международной компьютерной сети "Интернет" (далее  - сеть "Интернет") для федеральных органов государственной власти и органов государственной власти субъектов Российской Федерации.</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3. </w:t>
      </w:r>
      <w:proofErr w:type="gramStart"/>
      <w:r w:rsidRPr="00D64C43">
        <w:rPr>
          <w:rFonts w:ascii="Times New Roman" w:hAnsi="Times New Roman" w:cs="Times New Roman"/>
          <w:sz w:val="24"/>
          <w:szCs w:val="24"/>
        </w:rPr>
        <w:t>Администрации Президента Российской Федерации, Аппарату Совета Федерации Федерального Собрания Российской Федерации, Аппарату Государственной Думы Федерального Собрания Российской Федерации, Аппарату Правительства Российской Федерации, аппаратам Конституционного Суда Российской Федерации, Верховного Суда Российской Федерации, Высшего Арбитражного Суда Российской Федерации, Генеральной прокуратуре Российской Федерации и Следственному комитету Российской Федерации осуществлять взаимодействие с сетью "Интернет" и представлять в нее информацию через сегмент сети "Интернет" для</w:t>
      </w:r>
      <w:proofErr w:type="gramEnd"/>
      <w:r w:rsidRPr="00D64C43">
        <w:rPr>
          <w:rFonts w:ascii="Times New Roman" w:hAnsi="Times New Roman" w:cs="Times New Roman"/>
          <w:sz w:val="24"/>
          <w:szCs w:val="24"/>
        </w:rPr>
        <w:t xml:space="preserve"> федеральных органов государственной власти и органов государственной власти субъектов Российской Федерации, </w:t>
      </w:r>
      <w:proofErr w:type="gramStart"/>
      <w:r w:rsidRPr="00D64C43">
        <w:rPr>
          <w:rFonts w:ascii="Times New Roman" w:hAnsi="Times New Roman" w:cs="Times New Roman"/>
          <w:sz w:val="24"/>
          <w:szCs w:val="24"/>
        </w:rPr>
        <w:t>находящийся</w:t>
      </w:r>
      <w:proofErr w:type="gramEnd"/>
      <w:r w:rsidRPr="00D64C43">
        <w:rPr>
          <w:rFonts w:ascii="Times New Roman" w:hAnsi="Times New Roman" w:cs="Times New Roman"/>
          <w:sz w:val="24"/>
          <w:szCs w:val="24"/>
        </w:rPr>
        <w:t xml:space="preserve"> в ведении Федеральной службы охраны Российской Федерации. В исключительных случаях по согласованию с Федеральной службой охраны Российской Федерации указанные государственные органы могут осуществлять взаимодействие с сетью "Интернет" и представлять в нее информацию через сегменты сети "Интернет" и технологические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серверные площадки, находящиеся в ведении федеральных органов исполнительной власти,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подведомственных им учреждений и организаций, Российской академии наук, научных академий и иных научных организаций, имеющих государственный статус, а также государственных образовательных организаций высшего образования.</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(в ред. Указов Президента РФ от 21.10.2008 N 1510, от 14.01.2011 N 38, от 01.07.2014 N 483)</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4. Признать утратившими силу:</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 xml:space="preserve">Указ Президента Российской Федерации от 12 мая 2004 г. N 611 "О мерах по обеспечению </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информационной безопасности Российской Федерации в сфере международного информационного обмена" (Собрание законодательства Российской Федерации, 2004, N 20, ст. 1938);</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пункт 12 приложения N 1 к Указу Президента Российской Федерации от 22 марта 2005 г. N 329 "О внесении изменений в некоторые акты Президента Российской Федерации" (Собрание законодательства Российской Федерации, 2005, N 13, ст. 1137);</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Указ Президента Российской Федерации от 3 марта 2006 г. N 175 "О внесении изменений в Указ Президента Российской Федерации от 12 мая 2004 г. N 611 "О мерах по обеспечению информационной безопасности Российской Федерации в сфере международного информационного обмена" (Собрание законодательства Российской Федерации, 2006, N 10, ст. 1090).</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5. Настоящий Указ вступает в силу со дня его подписания.</w:t>
      </w:r>
    </w:p>
    <w:p w:rsidR="00D64C43" w:rsidRPr="00D64C43" w:rsidRDefault="00D64C43" w:rsidP="00D64C43">
      <w:pPr>
        <w:pStyle w:val="a3"/>
        <w:jc w:val="right"/>
        <w:rPr>
          <w:rFonts w:ascii="Times New Roman" w:hAnsi="Times New Roman" w:cs="Times New Roman"/>
          <w:sz w:val="24"/>
          <w:szCs w:val="24"/>
        </w:rPr>
      </w:pPr>
      <w:r w:rsidRPr="00D64C43">
        <w:rPr>
          <w:rFonts w:ascii="Times New Roman" w:hAnsi="Times New Roman" w:cs="Times New Roman"/>
          <w:sz w:val="24"/>
          <w:szCs w:val="24"/>
        </w:rPr>
        <w:t>Президент</w:t>
      </w:r>
    </w:p>
    <w:p w:rsidR="00D64C43" w:rsidRPr="00D64C43" w:rsidRDefault="00D64C43" w:rsidP="00D64C43">
      <w:pPr>
        <w:pStyle w:val="a3"/>
        <w:jc w:val="right"/>
        <w:rPr>
          <w:rFonts w:ascii="Times New Roman" w:hAnsi="Times New Roman" w:cs="Times New Roman"/>
          <w:sz w:val="24"/>
          <w:szCs w:val="24"/>
        </w:rPr>
      </w:pPr>
      <w:r w:rsidRPr="00D64C43">
        <w:rPr>
          <w:rFonts w:ascii="Times New Roman" w:hAnsi="Times New Roman" w:cs="Times New Roman"/>
          <w:sz w:val="24"/>
          <w:szCs w:val="24"/>
        </w:rPr>
        <w:t>Российской Федерации</w:t>
      </w:r>
    </w:p>
    <w:p w:rsidR="00D64C43" w:rsidRPr="00D64C43" w:rsidRDefault="00D64C43" w:rsidP="00D64C43">
      <w:pPr>
        <w:pStyle w:val="a3"/>
        <w:jc w:val="right"/>
        <w:rPr>
          <w:rFonts w:ascii="Times New Roman" w:hAnsi="Times New Roman" w:cs="Times New Roman"/>
          <w:sz w:val="24"/>
          <w:szCs w:val="24"/>
        </w:rPr>
      </w:pPr>
      <w:r w:rsidRPr="00D64C43">
        <w:rPr>
          <w:rFonts w:ascii="Times New Roman" w:hAnsi="Times New Roman" w:cs="Times New Roman"/>
          <w:sz w:val="24"/>
          <w:szCs w:val="24"/>
        </w:rPr>
        <w:t>В.ПУТИН</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Москва, Кремль</w:t>
      </w:r>
    </w:p>
    <w:p w:rsidR="00D64C43"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17 марта 2008 года</w:t>
      </w:r>
    </w:p>
    <w:p w:rsidR="003C17A6" w:rsidRPr="00D64C43" w:rsidRDefault="00D64C43" w:rsidP="00D64C43">
      <w:pPr>
        <w:pStyle w:val="a3"/>
        <w:rPr>
          <w:rFonts w:ascii="Times New Roman" w:hAnsi="Times New Roman" w:cs="Times New Roman"/>
          <w:sz w:val="24"/>
          <w:szCs w:val="24"/>
        </w:rPr>
      </w:pPr>
      <w:r w:rsidRPr="00D64C43">
        <w:rPr>
          <w:rFonts w:ascii="Times New Roman" w:hAnsi="Times New Roman" w:cs="Times New Roman"/>
          <w:sz w:val="24"/>
          <w:szCs w:val="24"/>
        </w:rPr>
        <w:t>N 351</w:t>
      </w:r>
    </w:p>
    <w:sectPr w:rsidR="003C17A6" w:rsidRPr="00D64C43" w:rsidSect="00D64C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43"/>
    <w:rsid w:val="003C17A6"/>
    <w:rsid w:val="004E2623"/>
    <w:rsid w:val="005A5BF5"/>
    <w:rsid w:val="009A700A"/>
    <w:rsid w:val="00D6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dc:creator>
  <cp:lastModifiedBy>user</cp:lastModifiedBy>
  <cp:revision>2</cp:revision>
  <dcterms:created xsi:type="dcterms:W3CDTF">2018-03-12T12:29:00Z</dcterms:created>
  <dcterms:modified xsi:type="dcterms:W3CDTF">2018-03-12T12:29:00Z</dcterms:modified>
</cp:coreProperties>
</file>