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626" w:tblpY="696"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0"/>
        <w:gridCol w:w="2180"/>
        <w:gridCol w:w="1389"/>
        <w:gridCol w:w="2126"/>
        <w:gridCol w:w="2885"/>
        <w:gridCol w:w="40"/>
      </w:tblGrid>
      <w:tr w:rsidR="00505BFB" w:rsidRPr="00F67073" w:rsidTr="00F67073">
        <w:trPr>
          <w:trHeight w:val="419"/>
        </w:trPr>
        <w:tc>
          <w:tcPr>
            <w:tcW w:w="10580" w:type="dxa"/>
            <w:gridSpan w:val="6"/>
          </w:tcPr>
          <w:p w:rsidR="00505BFB" w:rsidRPr="00F67073" w:rsidRDefault="00505BFB" w:rsidP="00F6707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закупаемых услуг, их количество</w:t>
            </w:r>
          </w:p>
        </w:tc>
      </w:tr>
      <w:tr w:rsidR="00505BFB" w:rsidRPr="00F67073" w:rsidTr="00F67073">
        <w:trPr>
          <w:trHeight w:val="345"/>
        </w:trPr>
        <w:tc>
          <w:tcPr>
            <w:tcW w:w="5529" w:type="dxa"/>
            <w:gridSpan w:val="3"/>
          </w:tcPr>
          <w:p w:rsidR="00505BFB" w:rsidRPr="00F67073" w:rsidRDefault="00505BFB" w:rsidP="0050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126" w:type="dxa"/>
          </w:tcPr>
          <w:p w:rsidR="00505BFB" w:rsidRPr="00F67073" w:rsidRDefault="00505BFB" w:rsidP="0050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925" w:type="dxa"/>
            <w:gridSpan w:val="2"/>
          </w:tcPr>
          <w:p w:rsidR="00505BFB" w:rsidRPr="00F67073" w:rsidRDefault="00505BFB" w:rsidP="0050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</w:tr>
      <w:tr w:rsidR="00505BFB" w:rsidRPr="00F67073" w:rsidTr="00F67073">
        <w:trPr>
          <w:trHeight w:val="331"/>
        </w:trPr>
        <w:tc>
          <w:tcPr>
            <w:tcW w:w="5529" w:type="dxa"/>
            <w:gridSpan w:val="3"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Ежемесячное техническое </w:t>
            </w:r>
            <w:r w:rsidR="00F67073" w:rsidRPr="00F670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лифтов</w:t>
            </w:r>
          </w:p>
        </w:tc>
        <w:tc>
          <w:tcPr>
            <w:tcW w:w="2126" w:type="dxa"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925" w:type="dxa"/>
            <w:gridSpan w:val="2"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5BFB" w:rsidRPr="00F67073" w:rsidTr="00F67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0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Требования к услугам.</w:t>
            </w:r>
          </w:p>
        </w:tc>
      </w:tr>
      <w:tr w:rsidR="00505BFB" w:rsidRPr="00F67073" w:rsidTr="00F67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3"/>
        </w:trPr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67073" w:rsidRPr="00F67073" w:rsidRDefault="00F67073" w:rsidP="00F670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05BFB" w:rsidRPr="00F67073" w:rsidRDefault="00505BFB" w:rsidP="00F670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Ежемесячное техническое </w:t>
            </w:r>
            <w:r w:rsidR="001710F0" w:rsidRPr="00F670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лифтов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согласно которым установлены требования</w:t>
            </w:r>
          </w:p>
        </w:tc>
        <w:tc>
          <w:tcPr>
            <w:tcW w:w="64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FB" w:rsidRPr="00F67073" w:rsidRDefault="00505BFB" w:rsidP="00505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073">
              <w:rPr>
                <w:rFonts w:ascii="Times New Roman" w:hAnsi="Times New Roman" w:cs="Times New Roman"/>
                <w:sz w:val="24"/>
                <w:szCs w:val="24"/>
              </w:rPr>
              <w:t>- «Технический регламент Таможенного союза» ТР ТС 011/2011 г., утвержденный решением Комиссии Таможенного союза от 18.10.2011 г. № 824, вступивший в силу 15.02.2013 г.;</w:t>
            </w:r>
          </w:p>
          <w:p w:rsidR="00505BFB" w:rsidRPr="00F67073" w:rsidRDefault="00505BFB" w:rsidP="00505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073">
              <w:rPr>
                <w:rFonts w:ascii="Times New Roman" w:hAnsi="Times New Roman" w:cs="Times New Roman"/>
                <w:sz w:val="24"/>
                <w:szCs w:val="24"/>
              </w:rPr>
              <w:t xml:space="preserve"> - Постановление Правительства Российской Федерации от 24 июня 2017 года N 743</w:t>
            </w:r>
            <w:r w:rsidRPr="00F67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7073">
              <w:rPr>
                <w:rFonts w:ascii="Times New Roman" w:hAnsi="Times New Roman" w:cs="Times New Roman"/>
                <w:bCs/>
                <w:sz w:val="24"/>
                <w:szCs w:val="24"/>
              </w:rPr>
              <w:t>«Об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метрополитенах»;</w:t>
            </w:r>
          </w:p>
          <w:p w:rsidR="00505BFB" w:rsidRPr="00F67073" w:rsidRDefault="00505BFB" w:rsidP="00505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073">
              <w:rPr>
                <w:rFonts w:ascii="Times New Roman" w:hAnsi="Times New Roman" w:cs="Times New Roman"/>
                <w:sz w:val="24"/>
                <w:szCs w:val="24"/>
              </w:rPr>
              <w:t xml:space="preserve">- ГОСТ Р 53780-2010 «Лифты. Общие требования безопасности к устройству и установке»; </w:t>
            </w:r>
          </w:p>
          <w:p w:rsidR="00505BFB" w:rsidRPr="00F67073" w:rsidRDefault="00505BFB" w:rsidP="00505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073">
              <w:rPr>
                <w:rFonts w:ascii="Times New Roman" w:hAnsi="Times New Roman" w:cs="Times New Roman"/>
                <w:sz w:val="24"/>
                <w:szCs w:val="24"/>
              </w:rPr>
              <w:t>- Инструкция завода-изготовителя по техническому обслуживанию лифтов;</w:t>
            </w:r>
          </w:p>
          <w:p w:rsidR="00505BFB" w:rsidRPr="00F67073" w:rsidRDefault="00505BFB" w:rsidP="00505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073">
              <w:rPr>
                <w:rFonts w:ascii="Times New Roman" w:hAnsi="Times New Roman" w:cs="Times New Roman"/>
                <w:sz w:val="24"/>
                <w:szCs w:val="24"/>
              </w:rPr>
              <w:t>- Приказа Госстроя РФ от 30.06.1999 г. № 158 «Об утверждении положения порядке организации эксплуатации лифтов в Российской Федерации»;</w:t>
            </w:r>
          </w:p>
          <w:p w:rsidR="00505BFB" w:rsidRPr="00F67073" w:rsidRDefault="00505BFB" w:rsidP="00505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073">
              <w:rPr>
                <w:rFonts w:ascii="Times New Roman" w:hAnsi="Times New Roman" w:cs="Times New Roman"/>
                <w:sz w:val="24"/>
                <w:szCs w:val="24"/>
              </w:rPr>
              <w:t>- ГОСТ Р 55964-2014 «Лифты. Общие требования безопасности при эксплуатации»;</w:t>
            </w:r>
          </w:p>
          <w:p w:rsidR="00505BFB" w:rsidRPr="00F67073" w:rsidRDefault="00505BFB" w:rsidP="00F67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073">
              <w:rPr>
                <w:rFonts w:ascii="Times New Roman" w:hAnsi="Times New Roman" w:cs="Times New Roman"/>
                <w:sz w:val="24"/>
                <w:szCs w:val="24"/>
              </w:rPr>
              <w:t>- Правил устройства электроустановок (ПУЭ) утв. приказом №150 от 09.04.03г. и приказом №242 от 20.06.03г. Минэнерго России.</w:t>
            </w:r>
          </w:p>
        </w:tc>
      </w:tr>
      <w:tr w:rsidR="00505BFB" w:rsidRPr="00F67073" w:rsidTr="00F67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2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     и функциональные характеристики</w:t>
            </w:r>
            <w:r w:rsidRPr="00F6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</w:t>
            </w:r>
          </w:p>
        </w:tc>
        <w:tc>
          <w:tcPr>
            <w:tcW w:w="64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оказываются в соответствии с требованиями нормативно-технической/эксплуатационной документацией.</w:t>
            </w:r>
          </w:p>
        </w:tc>
      </w:tr>
      <w:tr w:rsidR="00505BFB" w:rsidRPr="00F67073" w:rsidTr="00F67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81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       к безопасности услуги.</w:t>
            </w:r>
          </w:p>
        </w:tc>
        <w:tc>
          <w:tcPr>
            <w:tcW w:w="64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оказании услуг должны быть обеспечены безопасность жизни, здоровья, как сотрудников Заказчика, так и сотрудников Исполнителя (соблюдение техники безопасности), а также сохранность имущества Заказчика</w:t>
            </w:r>
          </w:p>
        </w:tc>
      </w:tr>
      <w:tr w:rsidR="00505BFB" w:rsidRPr="00F67073" w:rsidTr="00F67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7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       к качеству услуги</w:t>
            </w:r>
          </w:p>
        </w:tc>
        <w:tc>
          <w:tcPr>
            <w:tcW w:w="64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Работоспособность оборудования не должна ухудшиться после ТО.</w:t>
            </w:r>
          </w:p>
        </w:tc>
      </w:tr>
      <w:tr w:rsidR="00F67073" w:rsidRPr="00F67073" w:rsidTr="00F67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5"/>
          <w:wAfter w:w="8620" w:type="dxa"/>
          <w:trHeight w:val="276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73" w:rsidRPr="00F67073" w:rsidRDefault="00F67073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BFB" w:rsidRPr="00F67073" w:rsidTr="00F67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0" w:type="dxa"/>
          <w:trHeight w:val="980"/>
        </w:trPr>
        <w:tc>
          <w:tcPr>
            <w:tcW w:w="10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Требования к результатам: </w:t>
            </w:r>
          </w:p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073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Содержание в исправном состоянии лифтов путем проведения комплекса услуг по техническому обслуживанию.</w:t>
            </w:r>
          </w:p>
        </w:tc>
      </w:tr>
      <w:tr w:rsidR="00505BFB" w:rsidRPr="00F67073" w:rsidTr="00F67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0" w:type="dxa"/>
          <w:trHeight w:val="344"/>
        </w:trPr>
        <w:tc>
          <w:tcPr>
            <w:tcW w:w="10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Место, условия и порядок оказания услуг.</w:t>
            </w:r>
          </w:p>
        </w:tc>
      </w:tr>
      <w:tr w:rsidR="00505BFB" w:rsidRPr="00F67073" w:rsidTr="00F67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0" w:type="dxa"/>
          <w:trHeight w:val="548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  оказания услуг</w:t>
            </w:r>
            <w:r w:rsidR="00F67073" w:rsidRPr="00F6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73" w:rsidRPr="00F67073" w:rsidRDefault="00505BFB" w:rsidP="00F6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Лифт</w:t>
            </w:r>
            <w:r w:rsidR="00F67073" w:rsidRPr="00F67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67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индефикационы</w:t>
            </w:r>
            <w:r w:rsidR="00F67073" w:rsidRPr="00F67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</w:t>
            </w:r>
            <w:r w:rsidRPr="00F67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№</w:t>
            </w:r>
            <w:r w:rsidR="00F67073" w:rsidRPr="00F67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67073">
              <w:rPr>
                <w:rFonts w:ascii="Times New Roman" w:hAnsi="Times New Roman" w:cs="Times New Roman"/>
                <w:iCs/>
                <w:sz w:val="24"/>
                <w:szCs w:val="24"/>
              </w:rPr>
              <w:t>4182</w:t>
            </w:r>
            <w:r w:rsidRPr="00F67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BFB" w:rsidRPr="00F67073" w:rsidRDefault="00F67073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 </w:t>
            </w:r>
            <w:r w:rsidR="001710F0" w:rsidRPr="00F67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единица,</w:t>
            </w:r>
            <w:r w:rsidRPr="00F67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установленная по </w:t>
            </w:r>
            <w:r w:rsidR="001710F0" w:rsidRPr="00F67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адресу: </w:t>
            </w:r>
            <w:r w:rsidR="001710F0" w:rsidRPr="00F67073">
              <w:rPr>
                <w:rFonts w:ascii="Times New Roman" w:hAnsi="Times New Roman" w:cs="Times New Roman"/>
                <w:bCs/>
                <w:sz w:val="24"/>
                <w:szCs w:val="24"/>
              </w:rPr>
              <w:t>142600</w:t>
            </w:r>
            <w:r w:rsidR="00505BFB" w:rsidRPr="00F67073">
              <w:rPr>
                <w:rFonts w:ascii="Times New Roman" w:hAnsi="Times New Roman" w:cs="Times New Roman"/>
                <w:sz w:val="24"/>
                <w:szCs w:val="24"/>
              </w:rPr>
              <w:t>, Московская область, г. Орехово-Зуево, ул. Ленина, д. 22</w:t>
            </w:r>
            <w:r w:rsidR="00505BFB" w:rsidRPr="00F670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</w:t>
            </w:r>
            <w:r w:rsidR="00505BFB" w:rsidRPr="00F67073">
              <w:rPr>
                <w:rFonts w:ascii="Times New Roman" w:hAnsi="Times New Roman" w:cs="Times New Roman"/>
                <w:bCs/>
                <w:sz w:val="24"/>
                <w:szCs w:val="24"/>
              </w:rPr>
              <w:t>ЧУЗ «РЖД-Медицина» г. Орехово-Зуево»</w:t>
            </w:r>
          </w:p>
        </w:tc>
      </w:tr>
      <w:tr w:rsidR="00505BFB" w:rsidRPr="00F67073" w:rsidTr="00F67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0" w:type="dxa"/>
          <w:trHeight w:val="1392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</w:t>
            </w:r>
            <w:r w:rsidRPr="00F6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</w:t>
            </w:r>
            <w:r w:rsidR="00F6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BFB" w:rsidRPr="00F67073" w:rsidRDefault="00F67073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срок:</w:t>
            </w:r>
          </w:p>
        </w:tc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73" w:rsidRDefault="00F67073" w:rsidP="00505B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5BFB" w:rsidRPr="00F67073" w:rsidRDefault="00505BFB" w:rsidP="00505B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01.01.202</w:t>
            </w:r>
            <w:r w:rsidR="00FA4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67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по 31.12.202</w:t>
            </w:r>
            <w:r w:rsidR="00FA4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bookmarkStart w:id="0" w:name="_GoBack"/>
            <w:bookmarkEnd w:id="0"/>
            <w:r w:rsidRPr="00F67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505BFB" w:rsidRPr="00F67073" w:rsidRDefault="00505BFB" w:rsidP="00505B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7073" w:rsidRPr="00F67073" w:rsidRDefault="00505BFB" w:rsidP="00505B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670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Гарантийный срок на оказанные Услуги в течение 1 (одного) месяца с даты подписания акта сдачи-приемки.</w:t>
            </w:r>
          </w:p>
        </w:tc>
      </w:tr>
      <w:tr w:rsidR="00505BFB" w:rsidRPr="00F67073" w:rsidTr="00F67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0" w:type="dxa"/>
          <w:trHeight w:val="390"/>
        </w:trPr>
        <w:tc>
          <w:tcPr>
            <w:tcW w:w="10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 Форма, сроки и порядок оплаты.</w:t>
            </w:r>
          </w:p>
        </w:tc>
      </w:tr>
      <w:tr w:rsidR="00505BFB" w:rsidRPr="00F67073" w:rsidTr="00F67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0" w:type="dxa"/>
          <w:trHeight w:val="1248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оплаты</w:t>
            </w:r>
            <w:r w:rsidR="00F6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сроки, порядок оплаты:</w:t>
            </w:r>
          </w:p>
        </w:tc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73" w:rsidRPr="00F67073" w:rsidRDefault="00505BFB" w:rsidP="00505B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670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Ежемесячная </w:t>
            </w:r>
            <w:r w:rsidRPr="00F670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Оплата Услуг производится путем перечисления денежных средств на расчетный счет Исполнителя в течение 60 (шестьдесят) банковских дней с даты приемки Услуг Заказчиком, на основании счета (с указанием номера и предмета Договора) выставленного Исполнителем. </w:t>
            </w:r>
          </w:p>
        </w:tc>
      </w:tr>
      <w:tr w:rsidR="00505BFB" w:rsidRPr="00F67073" w:rsidTr="00F67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0" w:type="dxa"/>
          <w:trHeight w:val="516"/>
        </w:trPr>
        <w:tc>
          <w:tcPr>
            <w:tcW w:w="10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     Разрешительная документация на оказание услуг.</w:t>
            </w:r>
          </w:p>
        </w:tc>
      </w:tr>
      <w:tr w:rsidR="00505BFB" w:rsidRPr="00F67073" w:rsidTr="00F67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0" w:type="dxa"/>
          <w:trHeight w:val="502"/>
        </w:trPr>
        <w:tc>
          <w:tcPr>
            <w:tcW w:w="10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Предоставление   разрешительной документации для выполнения работ не требуется.</w:t>
            </w:r>
          </w:p>
        </w:tc>
      </w:tr>
    </w:tbl>
    <w:p w:rsidR="00026EA8" w:rsidRPr="00F67073" w:rsidRDefault="00505BFB" w:rsidP="00505BFB">
      <w:pPr>
        <w:jc w:val="center"/>
        <w:rPr>
          <w:rFonts w:ascii="Times New Roman" w:hAnsi="Times New Roman" w:cs="Times New Roman"/>
          <w:sz w:val="32"/>
          <w:szCs w:val="32"/>
        </w:rPr>
      </w:pPr>
      <w:r w:rsidRPr="00F67073">
        <w:rPr>
          <w:rFonts w:ascii="Times New Roman" w:hAnsi="Times New Roman" w:cs="Times New Roman"/>
          <w:sz w:val="32"/>
          <w:szCs w:val="32"/>
        </w:rPr>
        <w:lastRenderedPageBreak/>
        <w:t>Техническое задание</w:t>
      </w:r>
    </w:p>
    <w:p w:rsidR="00505BFB" w:rsidRDefault="00505BFB"/>
    <w:sectPr w:rsidR="00505BFB" w:rsidSect="00F67073">
      <w:pgSz w:w="11906" w:h="16838"/>
      <w:pgMar w:top="567" w:right="850" w:bottom="1134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D4D" w:rsidRDefault="00331D4D" w:rsidP="00505BFB">
      <w:pPr>
        <w:spacing w:after="0" w:line="240" w:lineRule="auto"/>
      </w:pPr>
      <w:r>
        <w:separator/>
      </w:r>
    </w:p>
  </w:endnote>
  <w:endnote w:type="continuationSeparator" w:id="0">
    <w:p w:rsidR="00331D4D" w:rsidRDefault="00331D4D" w:rsidP="0050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D4D" w:rsidRDefault="00331D4D" w:rsidP="00505BFB">
      <w:pPr>
        <w:spacing w:after="0" w:line="240" w:lineRule="auto"/>
      </w:pPr>
      <w:r>
        <w:separator/>
      </w:r>
    </w:p>
  </w:footnote>
  <w:footnote w:type="continuationSeparator" w:id="0">
    <w:p w:rsidR="00331D4D" w:rsidRDefault="00331D4D" w:rsidP="00505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23E12"/>
    <w:multiLevelType w:val="hybridMultilevel"/>
    <w:tmpl w:val="39D4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33"/>
    <w:rsid w:val="00026EA8"/>
    <w:rsid w:val="00082A38"/>
    <w:rsid w:val="001710F0"/>
    <w:rsid w:val="00171D85"/>
    <w:rsid w:val="003129E2"/>
    <w:rsid w:val="00331D4D"/>
    <w:rsid w:val="00505BFB"/>
    <w:rsid w:val="00565E33"/>
    <w:rsid w:val="00671EC4"/>
    <w:rsid w:val="00884505"/>
    <w:rsid w:val="00EA73E9"/>
    <w:rsid w:val="00F67073"/>
    <w:rsid w:val="00FA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470F35-A4C0-42AC-B710-4D7B61E0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BFB"/>
    <w:pPr>
      <w:spacing w:after="0" w:line="240" w:lineRule="auto"/>
    </w:pPr>
  </w:style>
  <w:style w:type="paragraph" w:customStyle="1" w:styleId="ConsPlusNormal">
    <w:name w:val="ConsPlusNormal"/>
    <w:rsid w:val="00505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05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5BFB"/>
  </w:style>
  <w:style w:type="paragraph" w:styleId="a6">
    <w:name w:val="footer"/>
    <w:basedOn w:val="a"/>
    <w:link w:val="a7"/>
    <w:uiPriority w:val="99"/>
    <w:unhideWhenUsed/>
    <w:rsid w:val="00505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5BFB"/>
  </w:style>
  <w:style w:type="paragraph" w:styleId="a8">
    <w:name w:val="List Paragraph"/>
    <w:basedOn w:val="a"/>
    <w:uiPriority w:val="34"/>
    <w:qFormat/>
    <w:rsid w:val="00505B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71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1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7</cp:revision>
  <cp:lastPrinted>2023-12-11T11:22:00Z</cp:lastPrinted>
  <dcterms:created xsi:type="dcterms:W3CDTF">2020-02-05T09:46:00Z</dcterms:created>
  <dcterms:modified xsi:type="dcterms:W3CDTF">2023-12-11T11:22:00Z</dcterms:modified>
</cp:coreProperties>
</file>