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F7" w:rsidRPr="00034FB0" w:rsidRDefault="002B5ED8" w:rsidP="002B5ED8">
      <w:pPr>
        <w:spacing w:line="276" w:lineRule="auto"/>
        <w:ind w:right="283"/>
        <w:jc w:val="center"/>
        <w:rPr>
          <w:b/>
          <w:sz w:val="24"/>
          <w:szCs w:val="24"/>
        </w:rPr>
      </w:pPr>
      <w:bookmarkStart w:id="0" w:name="__DdeLink__7505_263495038"/>
      <w:r w:rsidRPr="00034FB0">
        <w:rPr>
          <w:b/>
          <w:sz w:val="24"/>
          <w:szCs w:val="24"/>
        </w:rPr>
        <w:t>Техническое задани</w:t>
      </w:r>
      <w:bookmarkEnd w:id="0"/>
      <w:r w:rsidRPr="00034FB0">
        <w:rPr>
          <w:b/>
          <w:sz w:val="24"/>
          <w:szCs w:val="24"/>
        </w:rPr>
        <w:t xml:space="preserve">е </w:t>
      </w:r>
    </w:p>
    <w:p w:rsidR="002B5ED8" w:rsidRPr="00034FB0" w:rsidRDefault="002B5ED8" w:rsidP="002B5ED8">
      <w:pPr>
        <w:spacing w:line="276" w:lineRule="auto"/>
        <w:ind w:right="283"/>
        <w:jc w:val="center"/>
        <w:rPr>
          <w:b/>
          <w:sz w:val="24"/>
          <w:szCs w:val="24"/>
        </w:rPr>
      </w:pPr>
      <w:r w:rsidRPr="00034FB0">
        <w:rPr>
          <w:b/>
          <w:sz w:val="24"/>
          <w:szCs w:val="24"/>
        </w:rPr>
        <w:t xml:space="preserve">на поставку медицинских расходных материалов </w:t>
      </w:r>
    </w:p>
    <w:p w:rsidR="002B5ED8" w:rsidRPr="00034FB0" w:rsidRDefault="002B5ED8" w:rsidP="002B5ED8">
      <w:pPr>
        <w:spacing w:line="276" w:lineRule="auto"/>
        <w:ind w:right="283"/>
        <w:jc w:val="center"/>
        <w:rPr>
          <w:sz w:val="24"/>
          <w:szCs w:val="24"/>
        </w:rPr>
      </w:pPr>
      <w:r w:rsidRPr="00034FB0">
        <w:rPr>
          <w:b/>
          <w:sz w:val="24"/>
          <w:szCs w:val="24"/>
        </w:rPr>
        <w:t>для нужд ЧУЗ «РЖД-Медицина» г.Орехово-Зуево»</w:t>
      </w:r>
    </w:p>
    <w:p w:rsidR="00464ED9" w:rsidRPr="00034FB0" w:rsidRDefault="00464ED9" w:rsidP="00464ED9">
      <w:pPr>
        <w:suppressAutoHyphens w:val="0"/>
        <w:spacing w:after="200" w:line="276" w:lineRule="auto"/>
        <w:ind w:left="-709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tbl>
      <w:tblPr>
        <w:tblW w:w="5408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89"/>
        <w:gridCol w:w="2152"/>
        <w:gridCol w:w="1219"/>
        <w:gridCol w:w="1001"/>
        <w:gridCol w:w="6157"/>
      </w:tblGrid>
      <w:tr w:rsidR="00464ED9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ED9" w:rsidRPr="00034FB0" w:rsidRDefault="00464ED9" w:rsidP="00464ED9">
            <w:pPr>
              <w:suppressAutoHyphens w:val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034FB0">
              <w:rPr>
                <w:bCs/>
                <w:color w:val="auto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ED9" w:rsidRPr="00034FB0" w:rsidRDefault="00464ED9" w:rsidP="00464ED9">
            <w:pPr>
              <w:suppressAutoHyphens w:val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034FB0">
              <w:rPr>
                <w:bCs/>
                <w:color w:val="auto"/>
                <w:sz w:val="24"/>
                <w:szCs w:val="24"/>
                <w:lang w:eastAsia="ru-RU"/>
              </w:rPr>
              <w:t>Номенклатура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ED9" w:rsidRPr="00034FB0" w:rsidRDefault="00464ED9" w:rsidP="00464ED9">
            <w:pPr>
              <w:suppressAutoHyphens w:val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034FB0">
              <w:rPr>
                <w:bCs/>
                <w:color w:val="auto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ED9" w:rsidRPr="00034FB0" w:rsidRDefault="00464ED9" w:rsidP="00464ED9">
            <w:pPr>
              <w:suppressAutoHyphens w:val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034FB0">
              <w:rPr>
                <w:bCs/>
                <w:color w:val="auto"/>
                <w:sz w:val="24"/>
                <w:szCs w:val="24"/>
                <w:lang w:eastAsia="ru-RU"/>
              </w:rPr>
              <w:t>Ед. изм.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ED9" w:rsidRPr="00034FB0" w:rsidRDefault="00464ED9" w:rsidP="00464ED9">
            <w:pPr>
              <w:suppressAutoHyphens w:val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034FB0">
              <w:rPr>
                <w:bCs/>
                <w:color w:val="auto"/>
                <w:sz w:val="24"/>
                <w:szCs w:val="24"/>
                <w:lang w:eastAsia="ru-RU"/>
              </w:rPr>
              <w:t>Описание</w:t>
            </w:r>
          </w:p>
        </w:tc>
      </w:tr>
      <w:tr w:rsidR="00464ED9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0D7A0C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464ED9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Перчатки медиц. однораз. Смотровые, нитрил., Нестерил. Размер М</w:t>
            </w:r>
          </w:p>
          <w:p w:rsidR="00464ED9" w:rsidRPr="00034FB0" w:rsidRDefault="00464ED9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E0772B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  <w:r w:rsidR="000D7A0C"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464ED9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Пар.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Тип: смотровые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Материал: нитрил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Тип поверхности: текстурированные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Стерильность: Нет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Опудренные: Нет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Размер: M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Форма: плоская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Толщина ладони: 0.15 мм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Толщина пальцев: 0.16 мм</w:t>
            </w:r>
          </w:p>
          <w:p w:rsidR="00464ED9" w:rsidRPr="00034FB0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034FB0">
              <w:rPr>
                <w:sz w:val="24"/>
                <w:szCs w:val="24"/>
              </w:rPr>
              <w:t>Длина: 245 мм</w:t>
            </w:r>
          </w:p>
        </w:tc>
      </w:tr>
      <w:tr w:rsidR="00464ED9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0D7A0C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464ED9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Перчатки медиц., однораз., латексные, неопудр. Размер L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0D7A0C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464ED9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Пар.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Тип: смотровые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Материал: латекс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Тип поверхности: текстурированные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Стерильность: Нет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Опудренные: Нет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Размер: 9 (L)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Форма: неанатомическая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Защита от бактерий и вирусов: Да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Толщина ладони: 0.22 мм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Толщина пальцев: 0.24 мм</w:t>
            </w:r>
          </w:p>
          <w:p w:rsidR="00464ED9" w:rsidRPr="00034FB0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034FB0">
              <w:rPr>
                <w:sz w:val="24"/>
                <w:szCs w:val="24"/>
              </w:rPr>
              <w:t>Длина: 280 мм</w:t>
            </w:r>
          </w:p>
        </w:tc>
      </w:tr>
      <w:tr w:rsidR="00464ED9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0D7A0C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464ED9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Перчатки медиц. однораз. Смотровые, нитрил., Нестерил. Размер S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0D7A0C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464ED9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Пар.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Тип: смотровые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Материал: нитрил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Тип поверхности: текстурированные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Стерильность: Нет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Опудренные: Нет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Размер: S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Форма:</w:t>
            </w:r>
            <w:r w:rsidRPr="00034FB0">
              <w:rPr>
                <w:sz w:val="24"/>
                <w:szCs w:val="24"/>
              </w:rPr>
              <w:tab/>
              <w:t>плоская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Толщина ладони: 0.16 мм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Толщина пальцев: 0.16 мм</w:t>
            </w:r>
          </w:p>
          <w:p w:rsidR="00464ED9" w:rsidRPr="00034FB0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034FB0">
              <w:rPr>
                <w:sz w:val="24"/>
                <w:szCs w:val="24"/>
              </w:rPr>
              <w:t>Длина: 245 мм</w:t>
            </w:r>
          </w:p>
        </w:tc>
      </w:tr>
      <w:tr w:rsidR="00464ED9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0D7A0C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464ED9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Пакет для медицинских отходов класс Б 30 л желтый 50x60 см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0D7A0C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5</w:t>
            </w:r>
            <w:r w:rsidR="00464ED9"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464ED9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Пакеты полиэтиленовые одноразовые для сбора, хранения и утилизации медицинских отходов. Отходы класса Б это потенциально-инфицированные отходы.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Тип: пакет для медициских отходов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Класс опасности: Б (опасные)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Цвет: желтый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Размеры (ШxВ):</w:t>
            </w:r>
            <w:r w:rsidRPr="00034FB0">
              <w:rPr>
                <w:sz w:val="24"/>
                <w:szCs w:val="24"/>
              </w:rPr>
              <w:tab/>
              <w:t xml:space="preserve"> 50x60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Объем, л: 30 литр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Материалы: полиэтилен</w:t>
            </w:r>
          </w:p>
          <w:p w:rsidR="00464ED9" w:rsidRPr="00034FB0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034FB0">
              <w:rPr>
                <w:sz w:val="24"/>
                <w:szCs w:val="24"/>
              </w:rPr>
              <w:t>Толщина одной стенки: 12 мкм</w:t>
            </w:r>
          </w:p>
        </w:tc>
      </w:tr>
      <w:tr w:rsidR="00464ED9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0D7A0C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464ED9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Электроды для ЭКГ 48*34 мм (FIAB)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172D28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  <w:r w:rsidR="000D7A0C"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0</w:t>
            </w:r>
            <w:r w:rsidR="00464ED9"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464ED9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Одноразовый электрод, размер - 48х34мм, материал электрода - "FOAM" (непроницаемый для жидкости вспененный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полиуретан (пенопласт на полипропиленовой (полиуретановой) основе), с особо прочным клеем для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lastRenderedPageBreak/>
              <w:t>кратковременного и долговременного наблюдения, холтеровского мониторирования и исследований в состоянии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покоя).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Электроды одноразовые для ЭКГ,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Размер - 48мм х 34мм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Форма электрода: Овальная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Толщина электрода: 1 мм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Клейкость (Связующее вещество): Медицинская синтетическая биосовместимая камедь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Подсоединение к электроду: кнопка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Гель: Медицинский клеящийся твердый гель - биосовместимый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Соответствие стандартам: Директива 93/42/CEE (D.L. 46/97). Класс устройств I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Среднее значение импеданса при 10 Гц для 12 пар электродов: 73,9 W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Индивидуальный импеданс пары: 81,9 W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Напряжение смещения: 0,13 mV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Остаточное напряжение после разряда дефибриллятора: 7,7 mV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Межэлектродный импеданс при 10 Гц, после теста: 62,5 W</w:t>
            </w:r>
          </w:p>
          <w:p w:rsidR="00464ED9" w:rsidRPr="00034FB0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034FB0">
              <w:rPr>
                <w:sz w:val="24"/>
                <w:szCs w:val="24"/>
              </w:rPr>
              <w:t>Напряжение смещения постоянного тока: 3,11 mV.</w:t>
            </w:r>
          </w:p>
        </w:tc>
      </w:tr>
      <w:tr w:rsidR="00464ED9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0D7A0C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464ED9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Салфетка полотенце однораз. Спанлейс, 45*90 №50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36170D" w:rsidP="00172D28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464ED9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Упак.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Тип: полотенце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Вид: в сложении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Область применения: универсальное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Стерильность: Нет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Материал: спанлейс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Размер (ДхШ), см: 45x90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Плотность изделия: 40 пл</w:t>
            </w:r>
          </w:p>
          <w:p w:rsidR="00464ED9" w:rsidRPr="00034FB0" w:rsidRDefault="00464ED9" w:rsidP="00464ED9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Перфорация: Нет</w:t>
            </w:r>
          </w:p>
          <w:p w:rsidR="00464ED9" w:rsidRPr="00034FB0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034FB0">
              <w:rPr>
                <w:sz w:val="24"/>
                <w:szCs w:val="24"/>
              </w:rPr>
              <w:t>Ламинация: Нет</w:t>
            </w:r>
          </w:p>
        </w:tc>
      </w:tr>
      <w:tr w:rsidR="00464ED9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0D7A0C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464ED9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Пластырь фиксирующий 5x500 см тканая основа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464ED9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  <w:r w:rsidR="00172D28"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D9" w:rsidRPr="00034FB0" w:rsidRDefault="00464ED9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D9" w:rsidRPr="00034FB0" w:rsidRDefault="00464ED9" w:rsidP="00464ED9">
            <w:pPr>
              <w:suppressAutoHyphens w:val="0"/>
              <w:jc w:val="both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034FB0">
              <w:rPr>
                <w:sz w:val="24"/>
                <w:szCs w:val="24"/>
              </w:rPr>
              <w:t>Универсальный гипоаллергенный лейкопластырь широкого спектра применения. Для кожи с нормальной чувствительностью. Сильной фиксации, прочный.</w:t>
            </w:r>
            <w:r w:rsidRPr="00034FB0">
              <w:rPr>
                <w:sz w:val="24"/>
                <w:szCs w:val="24"/>
              </w:rPr>
              <w:br/>
              <w:t>Используется для вспомогательных целей при фиксации компрессов, тампонов, объемных и плотно прилегающих послеоперационных повязок и покрытий.</w:t>
            </w:r>
            <w:r w:rsidRPr="00034FB0">
              <w:rPr>
                <w:sz w:val="24"/>
                <w:szCs w:val="24"/>
              </w:rPr>
              <w:br/>
              <w:t>Применяется для фиксации катетеров, канюль, зондов, трубок, эндотрахеальных или горловых трубок, других медицинских устройств.</w:t>
            </w:r>
            <w:r w:rsidRPr="00034FB0">
              <w:rPr>
                <w:sz w:val="24"/>
                <w:szCs w:val="24"/>
              </w:rPr>
              <w:br/>
              <w:t xml:space="preserve">Адгезивный слой состоит из каучука, цинка оксида, с добавлением вспомогательных компонентов. </w:t>
            </w:r>
            <w:r w:rsidRPr="00034FB0">
              <w:rPr>
                <w:sz w:val="24"/>
                <w:szCs w:val="24"/>
              </w:rPr>
              <w:br/>
              <w:t xml:space="preserve">Основа лейкопластыря - специально обработанная отбеленная хлопковая ткань. </w:t>
            </w:r>
            <w:r w:rsidRPr="00034FB0">
              <w:rPr>
                <w:sz w:val="24"/>
                <w:szCs w:val="24"/>
              </w:rPr>
              <w:br/>
              <w:t>Основа: отбеленная 100% хлопковая ткань</w:t>
            </w:r>
            <w:r w:rsidRPr="00034FB0">
              <w:rPr>
                <w:sz w:val="24"/>
                <w:szCs w:val="24"/>
              </w:rPr>
              <w:br/>
              <w:t>Адгезивный слой: натуральная каучуковая смола с добавлением цинка оксида</w:t>
            </w:r>
            <w:r w:rsidRPr="00034FB0">
              <w:rPr>
                <w:sz w:val="24"/>
                <w:szCs w:val="24"/>
              </w:rPr>
              <w:br/>
              <w:t>Степень адгезии: высокая</w:t>
            </w:r>
            <w:r w:rsidRPr="00034FB0">
              <w:rPr>
                <w:sz w:val="24"/>
                <w:szCs w:val="24"/>
              </w:rPr>
              <w:br/>
              <w:t>катушка в картонной упаковке 5см х 500см.</w:t>
            </w:r>
          </w:p>
        </w:tc>
      </w:tr>
      <w:tr w:rsidR="000D7A0C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0C" w:rsidRPr="00034FB0" w:rsidRDefault="000D7A0C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0C" w:rsidRPr="00034FB0" w:rsidRDefault="000D7A0C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Система инфузионная одноразовая для </w:t>
            </w: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переливания растворов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0C" w:rsidRPr="00034FB0" w:rsidRDefault="004D09FA" w:rsidP="0036170D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5</w:t>
            </w:r>
            <w:r w:rsidR="0036170D">
              <w:rPr>
                <w:rFonts w:eastAsia="Calibri"/>
                <w:color w:val="auto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0C" w:rsidRPr="00034FB0" w:rsidRDefault="004D09FA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A" w:rsidRPr="00034FB0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Система для переливания растворов — применяется для переливания инфузионных растворов и заменителей крови из стеклянных флаконов и пластиковых </w:t>
            </w:r>
            <w:r w:rsidRPr="00034FB0">
              <w:rPr>
                <w:sz w:val="24"/>
                <w:szCs w:val="24"/>
              </w:rPr>
              <w:lastRenderedPageBreak/>
              <w:t>контейнеров.</w:t>
            </w:r>
          </w:p>
          <w:p w:rsidR="004D09FA" w:rsidRPr="00034FB0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Тип: система трансфузионная</w:t>
            </w:r>
          </w:p>
          <w:p w:rsidR="004D09FA" w:rsidRPr="00034FB0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Длина иглы: 40 мм</w:t>
            </w:r>
          </w:p>
          <w:p w:rsidR="004D09FA" w:rsidRPr="00034FB0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Тип наконечника: Luer</w:t>
            </w:r>
          </w:p>
          <w:p w:rsidR="004D09FA" w:rsidRPr="00034FB0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Длина системы: 150 см</w:t>
            </w:r>
          </w:p>
          <w:p w:rsidR="004D09FA" w:rsidRPr="00034FB0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Шип: комбинированный пластиковый</w:t>
            </w:r>
          </w:p>
          <w:p w:rsidR="004D09FA" w:rsidRPr="00034FB0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Дополнительный порт: 1</w:t>
            </w:r>
          </w:p>
          <w:p w:rsidR="004D09FA" w:rsidRPr="00034FB0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Стерильность: Да</w:t>
            </w:r>
          </w:p>
          <w:p w:rsidR="000D7A0C" w:rsidRPr="00034FB0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Одноразовый: Да</w:t>
            </w:r>
          </w:p>
        </w:tc>
      </w:tr>
      <w:tr w:rsidR="000D7A0C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0C" w:rsidRPr="00034FB0" w:rsidRDefault="004D09FA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FA" w:rsidRPr="00034FB0" w:rsidRDefault="004D09FA" w:rsidP="004D09FA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Бинт марлевый нестерильный </w:t>
            </w:r>
          </w:p>
          <w:p w:rsidR="000D7A0C" w:rsidRPr="00034FB0" w:rsidRDefault="004D09FA" w:rsidP="004D09FA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7 м х 14 см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0C" w:rsidRPr="00034FB0" w:rsidRDefault="00172D28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0C" w:rsidRPr="00034FB0" w:rsidRDefault="004D09FA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0C" w:rsidRPr="00034FB0" w:rsidRDefault="004D09FA" w:rsidP="00464ED9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Бинт медицинский марлевый нестерильный, изготавливается из марли медицинской. Бинт предназначен для фиксации и наложения, а также для изготовления операционно-перевязочных средств.</w:t>
            </w:r>
          </w:p>
        </w:tc>
      </w:tr>
      <w:tr w:rsidR="004D09FA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FA" w:rsidRPr="00034FB0" w:rsidRDefault="004D09FA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FA" w:rsidRPr="00034FB0" w:rsidRDefault="004D09FA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Шпатель деревянный стерильный 18x150 мм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FA" w:rsidRPr="00034FB0" w:rsidRDefault="004D09FA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FA" w:rsidRPr="00034FB0" w:rsidRDefault="004D09FA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FA" w:rsidRPr="00034FB0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Медицинский шпатель прямой формы представляет собой стерильную плоскую палочку, используемую для осмотра ротовой полости при ларингологическом обследовании, целью которого является взятие соскоба для проведения гистологического анализа.</w:t>
            </w:r>
          </w:p>
          <w:p w:rsidR="004D09FA" w:rsidRPr="00034FB0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Вид инструмента: шпатель одноразовый</w:t>
            </w:r>
          </w:p>
          <w:p w:rsidR="004D09FA" w:rsidRPr="00034FB0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Стерильность: Да</w:t>
            </w:r>
          </w:p>
          <w:p w:rsidR="004D09FA" w:rsidRPr="00034FB0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Длина, мм: 150</w:t>
            </w:r>
          </w:p>
          <w:p w:rsidR="004D09FA" w:rsidRPr="00034FB0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Материал: дерево</w:t>
            </w:r>
          </w:p>
          <w:p w:rsidR="004D09FA" w:rsidRPr="00034FB0" w:rsidRDefault="004D09FA" w:rsidP="004D09FA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Количество в упаковке: 100 шт.</w:t>
            </w:r>
          </w:p>
        </w:tc>
      </w:tr>
      <w:tr w:rsidR="004D09FA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FA" w:rsidRPr="00034FB0" w:rsidRDefault="00467AD7" w:rsidP="00172D28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  <w:r w:rsidR="00172D28"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D7" w:rsidRPr="00034FB0" w:rsidRDefault="00467AD7" w:rsidP="00467AD7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Простынь одноразовая</w:t>
            </w:r>
          </w:p>
          <w:p w:rsidR="004D09FA" w:rsidRPr="00034FB0" w:rsidRDefault="00467AD7" w:rsidP="00467AD7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70 х 80 см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FA" w:rsidRPr="00034FB0" w:rsidRDefault="00172D28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  <w:r w:rsidR="00467AD7"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FA" w:rsidRPr="00034FB0" w:rsidRDefault="00467AD7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D7" w:rsidRPr="00034FB0" w:rsidRDefault="00467AD7" w:rsidP="00467AD7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Простынь медицинская должна быть изготовлена из высококачественного нетканого материала: трехслойного SMS (S - спанбонд, M - мелтблаун, S - спанбонд). </w:t>
            </w:r>
          </w:p>
          <w:p w:rsidR="00467AD7" w:rsidRPr="00034FB0" w:rsidRDefault="00467AD7" w:rsidP="00467AD7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Длина не менее 70 см не более 80 см., ширина не менее 80 см не более 85 см.</w:t>
            </w:r>
          </w:p>
          <w:p w:rsidR="00467AD7" w:rsidRPr="00034FB0" w:rsidRDefault="00467AD7" w:rsidP="00467AD7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Плотность должна быть не менее 20 г/м2</w:t>
            </w:r>
          </w:p>
          <w:p w:rsidR="00467AD7" w:rsidRPr="00034FB0" w:rsidRDefault="00467AD7" w:rsidP="00467AD7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Простыни должны быть упакованы в групповую упаковку не менее 10 шт.</w:t>
            </w:r>
          </w:p>
          <w:p w:rsidR="004D09FA" w:rsidRPr="00034FB0" w:rsidRDefault="00467AD7" w:rsidP="00467AD7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Не стерильно.</w:t>
            </w:r>
          </w:p>
        </w:tc>
      </w:tr>
      <w:tr w:rsidR="004D09FA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FA" w:rsidRPr="00034FB0" w:rsidRDefault="00467AD7" w:rsidP="00172D28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  <w:r w:rsidR="00172D28"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D7" w:rsidRPr="00034FB0" w:rsidRDefault="00467AD7" w:rsidP="00467AD7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Простынь одноразовая стерильная</w:t>
            </w:r>
          </w:p>
          <w:p w:rsidR="004D09FA" w:rsidRPr="00034FB0" w:rsidRDefault="00467AD7" w:rsidP="00467AD7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70 х 80 см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FA" w:rsidRPr="00034FB0" w:rsidRDefault="00467AD7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FA" w:rsidRPr="00034FB0" w:rsidRDefault="00467AD7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C5" w:rsidRPr="00034FB0" w:rsidRDefault="009A14C5" w:rsidP="009A14C5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Простынь медицинская должна быть изготовлена из высококачественного нетканого материала: трехслойного SMS (S - спанбонд, M - мелтблаун, S - спанбонд). </w:t>
            </w:r>
          </w:p>
          <w:p w:rsidR="009A14C5" w:rsidRPr="00034FB0" w:rsidRDefault="009A14C5" w:rsidP="009A14C5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Длина не менее 70 см не более 80 см., ширина не менее 80 см не более 85 см.</w:t>
            </w:r>
          </w:p>
          <w:p w:rsidR="009A14C5" w:rsidRPr="00034FB0" w:rsidRDefault="009A14C5" w:rsidP="009A14C5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Плотность должна быть не менее 20 г/м2</w:t>
            </w:r>
          </w:p>
          <w:p w:rsidR="009A14C5" w:rsidRPr="00034FB0" w:rsidRDefault="009A14C5" w:rsidP="009A14C5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Простыни должны быть упакованы в групповую упаковку не менее 10 шт.</w:t>
            </w:r>
          </w:p>
          <w:p w:rsidR="004D09FA" w:rsidRPr="00034FB0" w:rsidRDefault="009A14C5" w:rsidP="009A14C5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Стерильно.</w:t>
            </w:r>
          </w:p>
        </w:tc>
      </w:tr>
      <w:tr w:rsidR="004D09FA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FA" w:rsidRPr="00034FB0" w:rsidRDefault="009A14C5" w:rsidP="00172D28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  <w:r w:rsidR="00172D28"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FA" w:rsidRPr="00034FB0" w:rsidRDefault="007339CB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Презервативы для УЗИ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FA" w:rsidRPr="00034FB0" w:rsidRDefault="007339CB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FA" w:rsidRPr="00034FB0" w:rsidRDefault="007339CB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CB" w:rsidRPr="00034FB0" w:rsidRDefault="007339CB" w:rsidP="007339CB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Презервативы для ректовагинального датчика аппарата ультразвукового исследования (УЗИ). Рекомендованы для использования со всеми видами датчиков аппарата УЗИ.</w:t>
            </w:r>
          </w:p>
          <w:p w:rsidR="007339CB" w:rsidRPr="00034FB0" w:rsidRDefault="007339CB" w:rsidP="007339CB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Диаметр - 28 мм,</w:t>
            </w:r>
          </w:p>
          <w:p w:rsidR="007339CB" w:rsidRPr="00034FB0" w:rsidRDefault="007339CB" w:rsidP="007339CB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Длина - 210 мм,</w:t>
            </w:r>
          </w:p>
          <w:p w:rsidR="007339CB" w:rsidRPr="00034FB0" w:rsidRDefault="007339CB" w:rsidP="007339CB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Толщина стенки - 0,080+0,015 мм.</w:t>
            </w:r>
          </w:p>
          <w:p w:rsidR="004D09FA" w:rsidRPr="00034FB0" w:rsidRDefault="007339CB" w:rsidP="007339CB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Срок годности: 5 лет.</w:t>
            </w:r>
          </w:p>
        </w:tc>
      </w:tr>
      <w:tr w:rsidR="009A14C5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C5" w:rsidRPr="00034FB0" w:rsidRDefault="007339CB" w:rsidP="00172D28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  <w:r w:rsidR="00172D28"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C5" w:rsidRPr="00034FB0" w:rsidRDefault="00172D28" w:rsidP="007339CB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Измеритель артериального давления </w:t>
            </w:r>
            <w:r w:rsidRPr="00034FB0">
              <w:rPr>
                <w:rFonts w:eastAsia="Calibri"/>
                <w:color w:val="auto"/>
                <w:sz w:val="24"/>
                <w:szCs w:val="24"/>
                <w:lang w:val="en-US" w:eastAsia="en-US"/>
              </w:rPr>
              <w:t>CS</w:t>
            </w: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034FB0">
              <w:rPr>
                <w:rFonts w:eastAsia="Calibri"/>
                <w:color w:val="auto"/>
                <w:sz w:val="24"/>
                <w:szCs w:val="24"/>
                <w:lang w:val="en-US" w:eastAsia="en-US"/>
              </w:rPr>
              <w:t>Medika</w:t>
            </w: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034FB0">
              <w:rPr>
                <w:rFonts w:eastAsia="Calibri"/>
                <w:color w:val="auto"/>
                <w:sz w:val="24"/>
                <w:szCs w:val="24"/>
                <w:lang w:val="en-US" w:eastAsia="en-US"/>
              </w:rPr>
              <w:t>CS</w:t>
            </w: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-106 </w:t>
            </w: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механический (в комплекте с фонендоскопом)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C5" w:rsidRPr="00034FB0" w:rsidRDefault="00172D28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1</w:t>
            </w:r>
            <w:r w:rsidR="007339CB"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C5" w:rsidRPr="00034FB0" w:rsidRDefault="007339CB" w:rsidP="00464ED9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CB" w:rsidRPr="00034FB0" w:rsidRDefault="007339CB" w:rsidP="007339CB">
            <w:pPr>
              <w:suppressAutoHyphens w:val="0"/>
              <w:jc w:val="both"/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Тип: </w:t>
            </w:r>
            <w:r w:rsidR="006243F4" w:rsidRPr="00034FB0">
              <w:rPr>
                <w:sz w:val="24"/>
                <w:szCs w:val="24"/>
              </w:rPr>
              <w:t>механический</w:t>
            </w:r>
          </w:p>
          <w:p w:rsidR="006243F4" w:rsidRPr="006243F4" w:rsidRDefault="006243F4" w:rsidP="006243F4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 w:rsidRPr="006243F4">
              <w:rPr>
                <w:color w:val="auto"/>
                <w:sz w:val="24"/>
                <w:szCs w:val="24"/>
                <w:lang w:eastAsia="ru-RU"/>
              </w:rPr>
              <w:t>Возраст пациента: взрослые</w:t>
            </w:r>
          </w:p>
          <w:p w:rsidR="006243F4" w:rsidRPr="006243F4" w:rsidRDefault="006243F4" w:rsidP="006243F4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 w:rsidRPr="006243F4">
              <w:rPr>
                <w:color w:val="auto"/>
                <w:sz w:val="24"/>
                <w:szCs w:val="24"/>
                <w:lang w:eastAsia="ru-RU"/>
              </w:rPr>
              <w:t>Погрешность при измерении давления: ±3</w:t>
            </w:r>
          </w:p>
          <w:p w:rsidR="006243F4" w:rsidRPr="006243F4" w:rsidRDefault="006243F4" w:rsidP="006243F4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 w:rsidRPr="006243F4">
              <w:rPr>
                <w:color w:val="auto"/>
                <w:sz w:val="24"/>
                <w:szCs w:val="24"/>
                <w:lang w:eastAsia="ru-RU"/>
              </w:rPr>
              <w:t>Компрессия: ручная</w:t>
            </w:r>
          </w:p>
          <w:p w:rsidR="006243F4" w:rsidRPr="006243F4" w:rsidRDefault="006243F4" w:rsidP="006243F4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 w:rsidRPr="006243F4">
              <w:rPr>
                <w:color w:val="auto"/>
                <w:sz w:val="24"/>
                <w:szCs w:val="24"/>
                <w:lang w:eastAsia="ru-RU"/>
              </w:rPr>
              <w:lastRenderedPageBreak/>
              <w:t>Декомпрессия: ручная</w:t>
            </w:r>
          </w:p>
          <w:p w:rsidR="006243F4" w:rsidRPr="006243F4" w:rsidRDefault="006243F4" w:rsidP="006243F4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 w:rsidRPr="006243F4">
              <w:rPr>
                <w:color w:val="auto"/>
                <w:sz w:val="24"/>
                <w:szCs w:val="24"/>
                <w:lang w:eastAsia="ru-RU"/>
              </w:rPr>
              <w:t>Манжета, место: плечо</w:t>
            </w:r>
          </w:p>
          <w:p w:rsidR="006243F4" w:rsidRPr="006243F4" w:rsidRDefault="006243F4" w:rsidP="006243F4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 w:rsidRPr="006243F4">
              <w:rPr>
                <w:color w:val="auto"/>
                <w:sz w:val="24"/>
                <w:szCs w:val="24"/>
                <w:lang w:eastAsia="ru-RU"/>
              </w:rPr>
              <w:t>Стетоскоп/Фонендоскоп: металлический фонендоскоп</w:t>
            </w:r>
          </w:p>
          <w:p w:rsidR="006243F4" w:rsidRPr="006243F4" w:rsidRDefault="006243F4" w:rsidP="006243F4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 w:rsidRPr="006243F4">
              <w:rPr>
                <w:color w:val="auto"/>
                <w:sz w:val="24"/>
                <w:szCs w:val="24"/>
                <w:lang w:eastAsia="ru-RU"/>
              </w:rPr>
              <w:t>Манометр: да, в металлическом корпусе, цена деления 2 мм рт.ст</w:t>
            </w:r>
          </w:p>
          <w:p w:rsidR="006243F4" w:rsidRPr="006243F4" w:rsidRDefault="006243F4" w:rsidP="006243F4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 w:rsidRPr="006243F4">
              <w:rPr>
                <w:color w:val="auto"/>
                <w:sz w:val="24"/>
                <w:szCs w:val="24"/>
                <w:lang w:eastAsia="ru-RU"/>
              </w:rPr>
              <w:t>Обхват манжеты, см: 24-42</w:t>
            </w:r>
          </w:p>
          <w:p w:rsidR="006243F4" w:rsidRPr="006243F4" w:rsidRDefault="006243F4" w:rsidP="006243F4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 w:rsidRPr="006243F4">
              <w:rPr>
                <w:color w:val="auto"/>
                <w:sz w:val="24"/>
                <w:szCs w:val="24"/>
                <w:lang w:eastAsia="ru-RU"/>
              </w:rPr>
              <w:t>Диапазон измерения давления в манженте, мм.рт.ст.: 20-300</w:t>
            </w:r>
          </w:p>
          <w:p w:rsidR="006243F4" w:rsidRPr="006243F4" w:rsidRDefault="006243F4" w:rsidP="006243F4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 w:rsidRPr="006243F4">
              <w:rPr>
                <w:color w:val="auto"/>
                <w:sz w:val="24"/>
                <w:szCs w:val="24"/>
                <w:lang w:eastAsia="ru-RU"/>
              </w:rPr>
              <w:t>Индикация аритмии: нет</w:t>
            </w:r>
          </w:p>
          <w:p w:rsidR="006243F4" w:rsidRPr="006243F4" w:rsidRDefault="006243F4" w:rsidP="006243F4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 w:rsidRPr="006243F4">
              <w:rPr>
                <w:color w:val="auto"/>
                <w:sz w:val="24"/>
                <w:szCs w:val="24"/>
                <w:lang w:eastAsia="ru-RU"/>
              </w:rPr>
              <w:t>Вес тонометра, г: 480 в чехле</w:t>
            </w:r>
          </w:p>
          <w:p w:rsidR="006243F4" w:rsidRPr="006243F4" w:rsidRDefault="006243F4" w:rsidP="006243F4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 w:rsidRPr="006243F4">
              <w:rPr>
                <w:color w:val="auto"/>
                <w:sz w:val="24"/>
                <w:szCs w:val="24"/>
                <w:lang w:eastAsia="ru-RU"/>
              </w:rPr>
              <w:t>Поверка: да</w:t>
            </w:r>
          </w:p>
          <w:p w:rsidR="006243F4" w:rsidRPr="006243F4" w:rsidRDefault="006243F4" w:rsidP="006243F4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 w:rsidRPr="006243F4">
              <w:rPr>
                <w:color w:val="auto"/>
                <w:sz w:val="24"/>
                <w:szCs w:val="24"/>
                <w:lang w:eastAsia="ru-RU"/>
              </w:rPr>
              <w:t>Метод измерения: аускультативный (метод Короткова)</w:t>
            </w:r>
          </w:p>
          <w:p w:rsidR="006243F4" w:rsidRPr="006243F4" w:rsidRDefault="006243F4" w:rsidP="006243F4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 w:rsidRPr="006243F4">
              <w:rPr>
                <w:color w:val="auto"/>
                <w:sz w:val="24"/>
                <w:szCs w:val="24"/>
                <w:lang w:eastAsia="ru-RU"/>
              </w:rPr>
              <w:t>Память: нет</w:t>
            </w:r>
          </w:p>
          <w:p w:rsidR="006243F4" w:rsidRPr="006243F4" w:rsidRDefault="006243F4" w:rsidP="006243F4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 w:rsidRPr="006243F4">
              <w:rPr>
                <w:color w:val="auto"/>
                <w:sz w:val="24"/>
                <w:szCs w:val="24"/>
                <w:lang w:eastAsia="ru-RU"/>
              </w:rPr>
              <w:t>Дисплей: нет</w:t>
            </w:r>
          </w:p>
          <w:p w:rsidR="006243F4" w:rsidRPr="006243F4" w:rsidRDefault="006243F4" w:rsidP="006243F4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 w:rsidRPr="006243F4">
              <w:rPr>
                <w:color w:val="auto"/>
                <w:sz w:val="24"/>
                <w:szCs w:val="24"/>
                <w:lang w:eastAsia="ru-RU"/>
              </w:rPr>
              <w:t>Источник питания: нет</w:t>
            </w:r>
          </w:p>
          <w:p w:rsidR="006243F4" w:rsidRPr="006243F4" w:rsidRDefault="006243F4" w:rsidP="006243F4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 w:rsidRPr="006243F4">
              <w:rPr>
                <w:color w:val="auto"/>
                <w:sz w:val="24"/>
                <w:szCs w:val="24"/>
                <w:lang w:eastAsia="ru-RU"/>
              </w:rPr>
              <w:t>Срок службы, г: м</w:t>
            </w:r>
            <w:r w:rsidRPr="00034FB0">
              <w:rPr>
                <w:color w:val="auto"/>
                <w:sz w:val="24"/>
                <w:szCs w:val="24"/>
                <w:lang w:eastAsia="ru-RU"/>
              </w:rPr>
              <w:t>анометр - 8, манжета и груша -1</w:t>
            </w:r>
            <w:r w:rsidRPr="006243F4">
              <w:rPr>
                <w:color w:val="auto"/>
                <w:sz w:val="24"/>
                <w:szCs w:val="24"/>
                <w:lang w:eastAsia="ru-RU"/>
              </w:rPr>
              <w:t>, остальное - 2</w:t>
            </w:r>
          </w:p>
          <w:p w:rsidR="006243F4" w:rsidRPr="006243F4" w:rsidRDefault="006243F4" w:rsidP="006243F4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 w:rsidRPr="006243F4">
              <w:rPr>
                <w:color w:val="auto"/>
                <w:sz w:val="24"/>
                <w:szCs w:val="24"/>
                <w:lang w:eastAsia="ru-RU"/>
              </w:rPr>
              <w:t>Вес, кг: 0,48</w:t>
            </w:r>
          </w:p>
          <w:p w:rsidR="009A14C5" w:rsidRPr="00034FB0" w:rsidRDefault="006243F4" w:rsidP="006243F4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 w:rsidRPr="006243F4">
              <w:rPr>
                <w:color w:val="auto"/>
                <w:sz w:val="24"/>
                <w:szCs w:val="24"/>
                <w:lang w:eastAsia="ru-RU"/>
              </w:rPr>
              <w:t>Гарантия, мес: 24 (манжета и груша - 12)</w:t>
            </w:r>
          </w:p>
        </w:tc>
      </w:tr>
      <w:tr w:rsidR="007A7A3A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6243F4" w:rsidP="007A7A3A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6243F4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Халат хирургический одноразовый</w:t>
            </w:r>
          </w:p>
          <w:p w:rsidR="006243F4" w:rsidRPr="00034FB0" w:rsidRDefault="006243F4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(размер 54-56)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36170D" w:rsidP="007A7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7A7A3A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CF" w:rsidRPr="00034FB0" w:rsidRDefault="009471CF" w:rsidP="009471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Вид: хирургический</w:t>
            </w:r>
          </w:p>
          <w:p w:rsidR="009471CF" w:rsidRPr="00034FB0" w:rsidRDefault="009471CF" w:rsidP="009471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Тип: халат</w:t>
            </w:r>
          </w:p>
          <w:p w:rsidR="009471CF" w:rsidRPr="00034FB0" w:rsidRDefault="009471CF" w:rsidP="009471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Размер: 54-56</w:t>
            </w:r>
          </w:p>
          <w:p w:rsidR="009471CF" w:rsidRPr="00034FB0" w:rsidRDefault="009471CF" w:rsidP="009471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Количество единиц продаж в транспортной упаковке: 1</w:t>
            </w:r>
          </w:p>
          <w:p w:rsidR="009471CF" w:rsidRPr="00034FB0" w:rsidRDefault="009471CF" w:rsidP="009471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Длина, см: 150</w:t>
            </w:r>
          </w:p>
          <w:p w:rsidR="009471CF" w:rsidRPr="00034FB0" w:rsidRDefault="009471CF" w:rsidP="009471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Плотность изделия: 40 г/кв.м</w:t>
            </w:r>
          </w:p>
          <w:p w:rsidR="009471CF" w:rsidRPr="00034FB0" w:rsidRDefault="009471CF" w:rsidP="009471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Материал: SMS</w:t>
            </w:r>
          </w:p>
          <w:p w:rsidR="009471CF" w:rsidRPr="00034FB0" w:rsidRDefault="009471CF" w:rsidP="009471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Стерильность: Да</w:t>
            </w:r>
          </w:p>
          <w:p w:rsidR="009471CF" w:rsidRPr="00034FB0" w:rsidRDefault="009471CF" w:rsidP="009471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Цвет: голубой</w:t>
            </w:r>
          </w:p>
          <w:p w:rsidR="009471CF" w:rsidRPr="00034FB0" w:rsidRDefault="009471CF" w:rsidP="009471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Тип застежки: завязки на талии, по горловине липучка</w:t>
            </w:r>
          </w:p>
          <w:p w:rsidR="009471CF" w:rsidRPr="00034FB0" w:rsidRDefault="009471CF" w:rsidP="009471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Страна происхождения: Россия</w:t>
            </w:r>
          </w:p>
          <w:p w:rsidR="007A7A3A" w:rsidRPr="00034FB0" w:rsidRDefault="009471CF" w:rsidP="009471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РУ на медицинское изделие: да</w:t>
            </w:r>
          </w:p>
        </w:tc>
      </w:tr>
      <w:tr w:rsidR="007A7A3A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7A7A3A" w:rsidP="009471CF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  <w:r w:rsidR="009471CF"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9471CF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Зеркало гинекологическое одноразовое, стерильное М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7A7A3A" w:rsidP="009471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1</w:t>
            </w:r>
            <w:r w:rsidR="009471CF" w:rsidRPr="00034FB0">
              <w:rPr>
                <w:sz w:val="24"/>
                <w:szCs w:val="24"/>
              </w:rPr>
              <w:t>2</w:t>
            </w:r>
            <w:r w:rsidRPr="00034FB0">
              <w:rPr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7A7A3A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CF" w:rsidRPr="00034FB0" w:rsidRDefault="009471CF" w:rsidP="009471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Зеркала гинекологические (влагалищные) полимерные одноразового применения стерильные по Куско прозрачные универсальные для проведения профилактических осмотров.</w:t>
            </w:r>
          </w:p>
          <w:p w:rsidR="009471CF" w:rsidRPr="00034FB0" w:rsidRDefault="009471CF" w:rsidP="009471CF">
            <w:pPr>
              <w:rPr>
                <w:sz w:val="24"/>
                <w:szCs w:val="24"/>
              </w:rPr>
            </w:pPr>
          </w:p>
          <w:p w:rsidR="007A7A3A" w:rsidRPr="00034FB0" w:rsidRDefault="009471CF" w:rsidP="009471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Длина/ширина створок: 103/26 мм, анатомическая форма створок, фиксация с помощью кремальеры, упаковка зеркал прозрачная, определение размера по цвету фиксатора (зеленый).</w:t>
            </w:r>
          </w:p>
        </w:tc>
      </w:tr>
      <w:tr w:rsidR="007A7A3A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7A7A3A" w:rsidP="009471CF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  <w:r w:rsidR="009471CF"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9471CF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Набор оториноларингологический одноразовый стерильный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9471CF" w:rsidP="009471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160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7A7A3A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CF" w:rsidRPr="00034FB0" w:rsidRDefault="009471CF" w:rsidP="009471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Вид инструмента: набор ЛОР одноразовый</w:t>
            </w:r>
          </w:p>
          <w:p w:rsidR="009471CF" w:rsidRPr="00034FB0" w:rsidRDefault="009471CF" w:rsidP="009471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Материал: полимер</w:t>
            </w:r>
          </w:p>
          <w:p w:rsidR="009471CF" w:rsidRPr="00034FB0" w:rsidRDefault="009471CF" w:rsidP="009471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Количество единиц продаж в транспортной упаковке: 160</w:t>
            </w:r>
          </w:p>
          <w:p w:rsidR="007A7A3A" w:rsidRPr="00034FB0" w:rsidRDefault="009471CF" w:rsidP="009471C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РУ на медицинское изделие: да</w:t>
            </w:r>
          </w:p>
        </w:tc>
      </w:tr>
      <w:tr w:rsidR="007A7A3A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9471CF" w:rsidP="007A7A3A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9471CF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Простыня одноразовая 140*200см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9471CF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1</w:t>
            </w:r>
            <w:r w:rsidR="007A7A3A" w:rsidRPr="00034FB0">
              <w:rPr>
                <w:sz w:val="24"/>
                <w:szCs w:val="24"/>
              </w:rPr>
              <w:t>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7A7A3A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9471CF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Простыня 200×140 см. Изготовлена из нетканого материала СМС плотностью 35 г/кв.м. Стерильная. Упаковка каждого изделия имеет индикатор стерильности. Метод стерилизации оксидом этилена.</w:t>
            </w:r>
            <w:r w:rsidR="00F9360F" w:rsidRPr="00034FB0">
              <w:rPr>
                <w:sz w:val="24"/>
                <w:szCs w:val="24"/>
              </w:rPr>
              <w:t>Характеристика используемого для изготовления материала точно соответствует требованиям ГОСТа.</w:t>
            </w:r>
          </w:p>
        </w:tc>
      </w:tr>
      <w:tr w:rsidR="007A7A3A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9471CF" w:rsidP="007A7A3A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9471CF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Контейнер одноразовый для сбора острого </w:t>
            </w:r>
            <w:r w:rsidRPr="00034FB0">
              <w:rPr>
                <w:sz w:val="24"/>
                <w:szCs w:val="24"/>
              </w:rPr>
              <w:lastRenderedPageBreak/>
              <w:t>инструментария класса «Б» 1,0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9471CF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7A7A3A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F9360F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Используются при заборе крови и внутривенных инъекциях. Специальный медицинский кожзаменитель гигиеничен и износоустойчив, не портится даже при </w:t>
            </w:r>
            <w:r w:rsidRPr="00034FB0">
              <w:rPr>
                <w:sz w:val="24"/>
                <w:szCs w:val="24"/>
              </w:rPr>
              <w:lastRenderedPageBreak/>
              <w:t>частом использовании агрессивных дезинфицирующих растворов. Цвет в ассортименте.</w:t>
            </w:r>
          </w:p>
        </w:tc>
      </w:tr>
      <w:tr w:rsidR="007A7A3A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8C1830" w:rsidP="007A7A3A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8C1830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Шприц 2,0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8C1830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1080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7A7A3A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Шприц трехкомпонентный 2 мл игла 23G (0,6×30 мм). Предназначен для лекарственных инъекций.</w:t>
            </w:r>
          </w:p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Тип: шприц трехкомпонентный.</w:t>
            </w:r>
          </w:p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Объем шприца: 2 мл.</w:t>
            </w:r>
          </w:p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Размер иглы:</w:t>
            </w:r>
            <w:r w:rsidRPr="00034FB0">
              <w:rPr>
                <w:sz w:val="24"/>
                <w:szCs w:val="24"/>
              </w:rPr>
              <w:tab/>
              <w:t>23G.</w:t>
            </w:r>
          </w:p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Диаметр иглы: 0.6 мм.</w:t>
            </w:r>
          </w:p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Длина иглы: 30 мм.</w:t>
            </w:r>
          </w:p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Тип наконечника: Луер Слип.</w:t>
            </w:r>
          </w:p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Дополнительные свойства:</w:t>
            </w:r>
            <w:r w:rsidRPr="00034FB0">
              <w:rPr>
                <w:sz w:val="24"/>
                <w:szCs w:val="24"/>
              </w:rPr>
              <w:tab/>
              <w:t>нет.</w:t>
            </w:r>
          </w:p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Метод стерилизации: этиленоксид.</w:t>
            </w:r>
          </w:p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Материал: полипропилен.</w:t>
            </w:r>
          </w:p>
          <w:p w:rsidR="007A7A3A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Тип упаковки: блистер, картонная коробка.</w:t>
            </w:r>
          </w:p>
        </w:tc>
      </w:tr>
      <w:tr w:rsidR="007A7A3A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7A7A3A" w:rsidP="008C1830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  <w:r w:rsidR="008C1830"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8C1830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Шприц 5,0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E0772B" w:rsidP="007A7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7A7A3A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Шприц трехкомпонентный 5 мл игла 22G (0,7×40 мм). Предназначен для лекарственных инъекций.</w:t>
            </w:r>
          </w:p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Тип: шприц трехкомпонентный.</w:t>
            </w:r>
          </w:p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Объем шприца: 5 мл.</w:t>
            </w:r>
          </w:p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Размер иглы:</w:t>
            </w:r>
            <w:r w:rsidRPr="00034FB0">
              <w:rPr>
                <w:sz w:val="24"/>
                <w:szCs w:val="24"/>
              </w:rPr>
              <w:tab/>
              <w:t>22G.</w:t>
            </w:r>
          </w:p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Диаметр иглы: 0.7 мм.</w:t>
            </w:r>
          </w:p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Длина иглы: 40 мм.</w:t>
            </w:r>
          </w:p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Тип наконечника: Луер Слип.</w:t>
            </w:r>
          </w:p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Дополнительные свойства:</w:t>
            </w:r>
            <w:r w:rsidRPr="00034FB0">
              <w:rPr>
                <w:sz w:val="24"/>
                <w:szCs w:val="24"/>
              </w:rPr>
              <w:tab/>
              <w:t>нет.</w:t>
            </w:r>
          </w:p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Метод стерилизации: этиленоксид.</w:t>
            </w:r>
          </w:p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Материал: полипропилен.</w:t>
            </w:r>
          </w:p>
          <w:p w:rsidR="007A7A3A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Тип упаковки: блистер, картонная коробка.</w:t>
            </w:r>
          </w:p>
        </w:tc>
      </w:tr>
      <w:tr w:rsidR="007A7A3A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7A7A3A" w:rsidP="008C1830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  <w:r w:rsidR="008C1830"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8C1830" w:rsidP="0015484E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Шприц 10,0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7A7A3A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1</w:t>
            </w:r>
            <w:r w:rsidR="008C1830" w:rsidRPr="00034FB0">
              <w:rPr>
                <w:sz w:val="24"/>
                <w:szCs w:val="24"/>
              </w:rPr>
              <w:t>020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8C1830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Шприц трехкомпонентный 10 мл игла 21G (0,8×40 мм). Предназначен для лекарственных инъекций.</w:t>
            </w:r>
          </w:p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Тип: шприц трехкомпонентный.</w:t>
            </w:r>
          </w:p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Объем шприца: 10 мл.</w:t>
            </w:r>
          </w:p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Размер иглы:</w:t>
            </w:r>
            <w:r w:rsidRPr="00034FB0">
              <w:rPr>
                <w:sz w:val="24"/>
                <w:szCs w:val="24"/>
              </w:rPr>
              <w:tab/>
              <w:t>21G.</w:t>
            </w:r>
          </w:p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Диаметр иглы: 0.8 мм.</w:t>
            </w:r>
          </w:p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Длина иглы: 40 мм.</w:t>
            </w:r>
          </w:p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Тип наконечника: Луер Слип.</w:t>
            </w:r>
          </w:p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Дополнительные свойства:</w:t>
            </w:r>
            <w:r w:rsidRPr="00034FB0">
              <w:rPr>
                <w:sz w:val="24"/>
                <w:szCs w:val="24"/>
              </w:rPr>
              <w:tab/>
              <w:t>нет.</w:t>
            </w:r>
          </w:p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Метод стерилизации: этиленоксид.</w:t>
            </w:r>
          </w:p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Материал: полипропилен.</w:t>
            </w:r>
          </w:p>
          <w:p w:rsidR="007A7A3A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Тип упаковки: блистер , картонная коробка.</w:t>
            </w:r>
          </w:p>
        </w:tc>
      </w:tr>
      <w:tr w:rsidR="007A7A3A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7A7A3A" w:rsidP="008C1830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  <w:r w:rsidR="008C1830"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8C1830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Лента 110HG (110mm x 18m) для УЗИ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8C1830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7A7A3A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Назначение: для УЗИ</w:t>
            </w:r>
          </w:p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 xml:space="preserve">Производитель прибора: </w:t>
            </w:r>
            <w:r w:rsidRPr="00034FB0">
              <w:rPr>
                <w:sz w:val="24"/>
                <w:szCs w:val="24"/>
                <w:lang w:val="en-US"/>
              </w:rPr>
              <w:t>SONY</w:t>
            </w:r>
          </w:p>
          <w:p w:rsidR="008C1830" w:rsidRPr="00034FB0" w:rsidRDefault="008C1830" w:rsidP="008C1830">
            <w:pPr>
              <w:rPr>
                <w:sz w:val="24"/>
                <w:szCs w:val="24"/>
                <w:lang w:val="en-US"/>
              </w:rPr>
            </w:pPr>
            <w:r w:rsidRPr="00034FB0">
              <w:rPr>
                <w:sz w:val="24"/>
                <w:szCs w:val="24"/>
              </w:rPr>
              <w:t>Модель</w:t>
            </w:r>
            <w:r w:rsidRPr="00034FB0">
              <w:rPr>
                <w:sz w:val="24"/>
                <w:szCs w:val="24"/>
                <w:lang w:val="en-US"/>
              </w:rPr>
              <w:t xml:space="preserve"> </w:t>
            </w:r>
            <w:r w:rsidRPr="00034FB0">
              <w:rPr>
                <w:sz w:val="24"/>
                <w:szCs w:val="24"/>
              </w:rPr>
              <w:t>прибора</w:t>
            </w:r>
            <w:r w:rsidRPr="00034FB0">
              <w:rPr>
                <w:sz w:val="24"/>
                <w:szCs w:val="24"/>
                <w:lang w:val="en-US"/>
              </w:rPr>
              <w:t>: UP-860CE , UP-890CE , UP-895CE , UP-895MD , UP-897MD , UP-D890 , UP-D895 , UP-D897 , UP-D898MD</w:t>
            </w:r>
          </w:p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Тип: рулон</w:t>
            </w:r>
          </w:p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Длина ленты: 18 метр</w:t>
            </w:r>
          </w:p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Ширина, мм: 110</w:t>
            </w:r>
          </w:p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Тип печати: монохромная</w:t>
            </w:r>
          </w:p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Количество единиц продаж в транспортной упаковке:</w:t>
            </w:r>
          </w:p>
          <w:p w:rsidR="008C1830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10</w:t>
            </w:r>
          </w:p>
          <w:p w:rsidR="007A7A3A" w:rsidRPr="00034FB0" w:rsidRDefault="008C1830" w:rsidP="008C183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РУ на медицинское изделие: да</w:t>
            </w:r>
          </w:p>
        </w:tc>
      </w:tr>
      <w:tr w:rsidR="007A7A3A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042542" w:rsidP="007A7A3A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042542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Пакет гипотермический «Снежок»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7A7A3A" w:rsidP="00042542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1</w:t>
            </w:r>
            <w:r w:rsidR="00042542" w:rsidRPr="00034FB0">
              <w:rPr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7A7A3A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42" w:rsidRPr="00034FB0" w:rsidRDefault="00042542" w:rsidP="00042542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Назначение: оказание первой помощи</w:t>
            </w:r>
          </w:p>
          <w:p w:rsidR="00042542" w:rsidRPr="00034FB0" w:rsidRDefault="00042542" w:rsidP="00042542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Форма выпуска: пакет</w:t>
            </w:r>
          </w:p>
          <w:p w:rsidR="00042542" w:rsidRPr="00034FB0" w:rsidRDefault="00042542" w:rsidP="00042542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Объем/вес: 50 г</w:t>
            </w:r>
          </w:p>
          <w:p w:rsidR="00042542" w:rsidRPr="00034FB0" w:rsidRDefault="00042542" w:rsidP="00042542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Количество единиц продаж в транспортной упаковке:</w:t>
            </w:r>
          </w:p>
          <w:p w:rsidR="00042542" w:rsidRPr="00034FB0" w:rsidRDefault="00042542" w:rsidP="00042542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lastRenderedPageBreak/>
              <w:t>40</w:t>
            </w:r>
          </w:p>
          <w:p w:rsidR="007A7A3A" w:rsidRPr="00034FB0" w:rsidRDefault="00042542" w:rsidP="00042542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РУ на медицинское изделие: да</w:t>
            </w:r>
          </w:p>
        </w:tc>
      </w:tr>
      <w:tr w:rsidR="007A7A3A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042542" w:rsidP="007A7A3A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042542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ЭомиТест Азопирам-К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042542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7A7A3A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42" w:rsidRPr="00034FB0" w:rsidRDefault="00042542" w:rsidP="00042542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Вид пробы: азопирамовая</w:t>
            </w:r>
          </w:p>
          <w:p w:rsidR="00042542" w:rsidRPr="00034FB0" w:rsidRDefault="00042542" w:rsidP="00042542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Срок годности: 24 мес</w:t>
            </w:r>
          </w:p>
          <w:p w:rsidR="00042542" w:rsidRPr="00034FB0" w:rsidRDefault="00042542" w:rsidP="00042542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Количество единиц продаж в транспортной упаковке:</w:t>
            </w:r>
          </w:p>
          <w:p w:rsidR="00042542" w:rsidRPr="00034FB0" w:rsidRDefault="00042542" w:rsidP="00042542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42</w:t>
            </w:r>
          </w:p>
          <w:p w:rsidR="007A7A3A" w:rsidRPr="00034FB0" w:rsidRDefault="00042542" w:rsidP="00042542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РУ на медицинское изделие: да</w:t>
            </w:r>
          </w:p>
        </w:tc>
      </w:tr>
      <w:tr w:rsidR="007A7A3A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042542" w:rsidP="007A7A3A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9D5ABC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Бинт стерильный 7*14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36170D" w:rsidP="007A7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bookmarkStart w:id="1" w:name="_GoBack"/>
            <w:bookmarkEnd w:id="1"/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7A7A3A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BC" w:rsidRPr="00034FB0" w:rsidRDefault="009D5ABC" w:rsidP="009D5ABC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Материал: марля</w:t>
            </w:r>
          </w:p>
          <w:p w:rsidR="009D5ABC" w:rsidRPr="00034FB0" w:rsidRDefault="009D5ABC" w:rsidP="009D5ABC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Стерильность: Да</w:t>
            </w:r>
          </w:p>
          <w:p w:rsidR="009D5ABC" w:rsidRPr="00034FB0" w:rsidRDefault="009D5ABC" w:rsidP="009D5ABC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Длина бинта: 7 метр</w:t>
            </w:r>
          </w:p>
          <w:p w:rsidR="009D5ABC" w:rsidRPr="00034FB0" w:rsidRDefault="009D5ABC" w:rsidP="009D5ABC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Количество единиц продаж в транспортной упаковке:</w:t>
            </w:r>
          </w:p>
          <w:p w:rsidR="009D5ABC" w:rsidRPr="00034FB0" w:rsidRDefault="009D5ABC" w:rsidP="009D5ABC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350</w:t>
            </w:r>
          </w:p>
          <w:p w:rsidR="009D5ABC" w:rsidRPr="00034FB0" w:rsidRDefault="009D5ABC" w:rsidP="009D5ABC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Ширина бинта: 14 см</w:t>
            </w:r>
          </w:p>
          <w:p w:rsidR="009D5ABC" w:rsidRPr="00034FB0" w:rsidRDefault="009D5ABC" w:rsidP="009D5ABC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Плотность изделия: ± 36 г/кв.м</w:t>
            </w:r>
          </w:p>
          <w:p w:rsidR="009D5ABC" w:rsidRPr="00034FB0" w:rsidRDefault="009D5ABC" w:rsidP="009D5ABC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Вид фиксации: нет</w:t>
            </w:r>
          </w:p>
          <w:p w:rsidR="009D5ABC" w:rsidRPr="00034FB0" w:rsidRDefault="009D5ABC" w:rsidP="009D5ABC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Эластичность: Нет</w:t>
            </w:r>
          </w:p>
          <w:p w:rsidR="009D5ABC" w:rsidRPr="00034FB0" w:rsidRDefault="009D5ABC" w:rsidP="009D5ABC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Цвет: белый</w:t>
            </w:r>
          </w:p>
          <w:p w:rsidR="009D5ABC" w:rsidRPr="00034FB0" w:rsidRDefault="009D5ABC" w:rsidP="009D5ABC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Тип упаковки: индивидуальная</w:t>
            </w:r>
          </w:p>
          <w:p w:rsidR="009D5ABC" w:rsidRPr="00034FB0" w:rsidRDefault="009D5ABC" w:rsidP="009D5ABC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Штук в упаковке: 1 шт.</w:t>
            </w:r>
          </w:p>
          <w:p w:rsidR="009D5ABC" w:rsidRPr="00034FB0" w:rsidRDefault="009D5ABC" w:rsidP="009D5ABC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Страна происхождения: Россия</w:t>
            </w:r>
          </w:p>
          <w:p w:rsidR="007A7A3A" w:rsidRPr="00034FB0" w:rsidRDefault="009D5ABC" w:rsidP="009D5ABC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РУ на медицинское изделие: да</w:t>
            </w:r>
          </w:p>
        </w:tc>
      </w:tr>
      <w:tr w:rsidR="007A7A3A" w:rsidRPr="00034FB0" w:rsidTr="00172D28">
        <w:trPr>
          <w:trHeight w:val="73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042542" w:rsidP="007A7A3A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9D5ABC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Лампа газоразрядная ультрафиолетового излучения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9D5ABC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7A7A3A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9D5ABC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Лампа AerVita T16 UVC 16W G5 - Лампа газоразрядная УФ излучения применяется в установках для обезвреживания бактерий, вирусов и других простейших организмов для дезинфекции воздуха, воды и поверхностей в больницах, поликлиниках, санаториях, спортивных залах, плавательных бассейнах, фармацевтических предприятиях, пищевой промышленности и др. Лампа излучает коротковолновые ультрафиолетовые лучи с максимумом на длине волны 253,7 нм обладающие бактерицидным действием.</w:t>
            </w:r>
          </w:p>
        </w:tc>
      </w:tr>
      <w:tr w:rsidR="007A7A3A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042542" w:rsidP="007A7A3A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9D5ABC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Комбинированные пакетыПКС-90*230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9D5ABC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2000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7A7A3A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BC" w:rsidRPr="00034FB0" w:rsidRDefault="009D5ABC" w:rsidP="009D5ABC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Пакет для стерилизации комбинированный Клинипак для паровой/газовой стерилизации 90×230 мм самоклеящийся (100 штук в упаковке).</w:t>
            </w:r>
          </w:p>
          <w:p w:rsidR="007A7A3A" w:rsidRPr="00034FB0" w:rsidRDefault="009D5ABC" w:rsidP="009D5ABC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Пакеты для стерилизации самозаклеивающиеся «Клинипак» для паровой и газовой стерилизации предназначены для упаковывания изделий медицинского назначения перед стерилизацией с целью сохранения стерильности этих изделий после стерилизации, во время последующей их транспортировки и хранения до использования по назначению. Упаковка соответствует международному стандарту EN 868 и отвечает требованиям, предъявляемым к медицинским стерилизационным упаковочным материалам. Изготовлены из прозрачной многослойной полимерной (в комбинации полиэстер/полипропилен) пленки бледно-зеленого оттенка и специальной водоотталкивающей медицинской бумаги белого цвета (непрозрачная сторона), соединенных термошвом. Уголки пакетов дополнительно запаяны для предотвращения скопления в них пыли. На бумажной стороне пакетов и рулонного материала нанесены обозначения: 1. Размер изделия: 90×230 мм. Количество в упаковке: 100 шт.</w:t>
            </w:r>
          </w:p>
        </w:tc>
      </w:tr>
      <w:tr w:rsidR="007A7A3A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042542" w:rsidP="007A7A3A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9D5ABC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Комбинированные пакетыПКС-130*270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9D5ABC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2000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7A7A3A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2F" w:rsidRPr="00034FB0" w:rsidRDefault="0044552F" w:rsidP="0044552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Тип: пакет для стерилизации</w:t>
            </w:r>
          </w:p>
          <w:p w:rsidR="0044552F" w:rsidRPr="00034FB0" w:rsidRDefault="0044552F" w:rsidP="0044552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Вид упаковки: крафт-пакет самоклеящийся</w:t>
            </w:r>
          </w:p>
          <w:p w:rsidR="0044552F" w:rsidRPr="00034FB0" w:rsidRDefault="0044552F" w:rsidP="0044552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Складка: Нет</w:t>
            </w:r>
          </w:p>
          <w:p w:rsidR="0044552F" w:rsidRPr="00034FB0" w:rsidRDefault="0044552F" w:rsidP="0044552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Материал: крафт-бумага</w:t>
            </w:r>
          </w:p>
          <w:p w:rsidR="0044552F" w:rsidRPr="00034FB0" w:rsidRDefault="0044552F" w:rsidP="0044552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Метод стерилизации: паровой/воздушный</w:t>
            </w:r>
          </w:p>
          <w:p w:rsidR="0044552F" w:rsidRPr="00034FB0" w:rsidRDefault="0044552F" w:rsidP="0044552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Сохранение стерильности: не менее 50 суток (в одинарной упаковке)</w:t>
            </w:r>
          </w:p>
          <w:p w:rsidR="0044552F" w:rsidRPr="00034FB0" w:rsidRDefault="0044552F" w:rsidP="0044552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Количество в упаковке: 100шт.</w:t>
            </w:r>
          </w:p>
          <w:p w:rsidR="0044552F" w:rsidRPr="00034FB0" w:rsidRDefault="0044552F" w:rsidP="0044552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Самоклеящиеся: Да</w:t>
            </w:r>
          </w:p>
          <w:p w:rsidR="007A7A3A" w:rsidRPr="00034FB0" w:rsidRDefault="0044552F" w:rsidP="0044552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Размер: 130*270 мм.</w:t>
            </w:r>
          </w:p>
        </w:tc>
      </w:tr>
      <w:tr w:rsidR="007A7A3A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7A7A3A" w:rsidP="00042542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3</w:t>
            </w:r>
            <w:r w:rsidR="00042542"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9D5ABC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Крафт(Винар)ПС-АЗ- 150*280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810BC1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2000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3A" w:rsidRPr="00034FB0" w:rsidRDefault="00034FB0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C1" w:rsidRPr="00034FB0" w:rsidRDefault="00810BC1" w:rsidP="00810BC1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Тип: пакет для стерилизации</w:t>
            </w:r>
          </w:p>
          <w:p w:rsidR="00810BC1" w:rsidRPr="00034FB0" w:rsidRDefault="00810BC1" w:rsidP="00810BC1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Вид упаковки: крафт-пакет самоклеящийся</w:t>
            </w:r>
          </w:p>
          <w:p w:rsidR="00810BC1" w:rsidRPr="00034FB0" w:rsidRDefault="00810BC1" w:rsidP="00810BC1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Складка: Нет</w:t>
            </w:r>
          </w:p>
          <w:p w:rsidR="00810BC1" w:rsidRPr="00034FB0" w:rsidRDefault="00810BC1" w:rsidP="00810BC1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Материал: крафт-бумага</w:t>
            </w:r>
          </w:p>
          <w:p w:rsidR="00810BC1" w:rsidRPr="00034FB0" w:rsidRDefault="00810BC1" w:rsidP="00810BC1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Метод стерилизации: паровой/воздушный</w:t>
            </w:r>
          </w:p>
          <w:p w:rsidR="00810BC1" w:rsidRPr="00034FB0" w:rsidRDefault="00810BC1" w:rsidP="00810BC1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Сохранение стерильности: не менее 50 суток (в одинарной упаковке)</w:t>
            </w:r>
          </w:p>
          <w:p w:rsidR="00810BC1" w:rsidRPr="00034FB0" w:rsidRDefault="00810BC1" w:rsidP="00810BC1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Количество в упаковке: 100шт.</w:t>
            </w:r>
          </w:p>
          <w:p w:rsidR="00810BC1" w:rsidRPr="00034FB0" w:rsidRDefault="00810BC1" w:rsidP="00810BC1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Самоклеящиеся: Да</w:t>
            </w:r>
          </w:p>
          <w:p w:rsidR="007A7A3A" w:rsidRPr="00034FB0" w:rsidRDefault="00810BC1" w:rsidP="00810BC1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Размер: 150*280 мм.</w:t>
            </w:r>
          </w:p>
        </w:tc>
      </w:tr>
      <w:tr w:rsidR="00042542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42" w:rsidRPr="00034FB0" w:rsidRDefault="00042542" w:rsidP="007A7A3A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42" w:rsidRPr="00034FB0" w:rsidRDefault="0044552F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Крафт(Винар)ПС-АЗ- 200*280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42" w:rsidRPr="00034FB0" w:rsidRDefault="00034FB0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1000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42" w:rsidRPr="00034FB0" w:rsidRDefault="00034FB0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2F" w:rsidRPr="00034FB0" w:rsidRDefault="0044552F" w:rsidP="0044552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Тип: пакет для стерилизации</w:t>
            </w:r>
          </w:p>
          <w:p w:rsidR="0044552F" w:rsidRPr="00034FB0" w:rsidRDefault="0044552F" w:rsidP="0044552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Вид упаковки: крафт-пакет самоклеящийся</w:t>
            </w:r>
          </w:p>
          <w:p w:rsidR="0044552F" w:rsidRPr="00034FB0" w:rsidRDefault="0044552F" w:rsidP="0044552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Складка: Нет</w:t>
            </w:r>
          </w:p>
          <w:p w:rsidR="0044552F" w:rsidRPr="00034FB0" w:rsidRDefault="0044552F" w:rsidP="0044552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Материал: крафт-бумага</w:t>
            </w:r>
          </w:p>
          <w:p w:rsidR="0044552F" w:rsidRPr="00034FB0" w:rsidRDefault="0044552F" w:rsidP="0044552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Метод стерилизации: паровой/воздушный</w:t>
            </w:r>
          </w:p>
          <w:p w:rsidR="0044552F" w:rsidRPr="00034FB0" w:rsidRDefault="0044552F" w:rsidP="0044552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Сохранение стерильности: не менее 50 суток (в одинарной упаковке)</w:t>
            </w:r>
          </w:p>
          <w:p w:rsidR="0044552F" w:rsidRPr="00034FB0" w:rsidRDefault="0044552F" w:rsidP="0044552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Количество в упаковке: 100шт.</w:t>
            </w:r>
          </w:p>
          <w:p w:rsidR="0044552F" w:rsidRPr="00034FB0" w:rsidRDefault="0044552F" w:rsidP="0044552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Самоклеящиеся: Да</w:t>
            </w:r>
          </w:p>
          <w:p w:rsidR="00042542" w:rsidRPr="00034FB0" w:rsidRDefault="00034FB0" w:rsidP="0044552F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Размер: 20</w:t>
            </w:r>
            <w:r w:rsidR="0044552F" w:rsidRPr="00034FB0">
              <w:rPr>
                <w:sz w:val="24"/>
                <w:szCs w:val="24"/>
              </w:rPr>
              <w:t>0*280 мм.</w:t>
            </w:r>
          </w:p>
        </w:tc>
      </w:tr>
      <w:tr w:rsidR="00042542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42" w:rsidRPr="00034FB0" w:rsidRDefault="00042542" w:rsidP="007A7A3A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42" w:rsidRPr="00034FB0" w:rsidRDefault="00034FB0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Крафт(Винар)ПС-АЗ- 250*320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42" w:rsidRPr="00034FB0" w:rsidRDefault="00034FB0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500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42" w:rsidRPr="00034FB0" w:rsidRDefault="00034FB0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FB0" w:rsidRPr="00034FB0" w:rsidRDefault="00034FB0" w:rsidP="00034FB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Тип: пакет для стерилизации</w:t>
            </w:r>
          </w:p>
          <w:p w:rsidR="00034FB0" w:rsidRPr="00034FB0" w:rsidRDefault="00034FB0" w:rsidP="00034FB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Вид упаковки: крафт-пакет самоклеящийся</w:t>
            </w:r>
          </w:p>
          <w:p w:rsidR="00034FB0" w:rsidRPr="00034FB0" w:rsidRDefault="00034FB0" w:rsidP="00034FB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Складка: Нет</w:t>
            </w:r>
          </w:p>
          <w:p w:rsidR="00034FB0" w:rsidRPr="00034FB0" w:rsidRDefault="00034FB0" w:rsidP="00034FB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Материал: крафт-бумага</w:t>
            </w:r>
          </w:p>
          <w:p w:rsidR="00034FB0" w:rsidRPr="00034FB0" w:rsidRDefault="00034FB0" w:rsidP="00034FB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Метод стерилизации: паровой/воздушный</w:t>
            </w:r>
          </w:p>
          <w:p w:rsidR="00034FB0" w:rsidRPr="00034FB0" w:rsidRDefault="00034FB0" w:rsidP="00034FB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Сохранение стерильности: не менее 50 суток (в одинарной упаковке)</w:t>
            </w:r>
          </w:p>
          <w:p w:rsidR="00034FB0" w:rsidRPr="00034FB0" w:rsidRDefault="00034FB0" w:rsidP="00034FB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Количество в упаковке: 100шт.</w:t>
            </w:r>
          </w:p>
          <w:p w:rsidR="00034FB0" w:rsidRPr="00034FB0" w:rsidRDefault="00034FB0" w:rsidP="00034FB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Самоклеящиеся: Да</w:t>
            </w:r>
          </w:p>
          <w:p w:rsidR="00042542" w:rsidRPr="00034FB0" w:rsidRDefault="00034FB0" w:rsidP="00034FB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Размер: 250*320 мм.</w:t>
            </w:r>
          </w:p>
        </w:tc>
      </w:tr>
      <w:tr w:rsidR="00042542" w:rsidRPr="00034FB0" w:rsidTr="00172D28">
        <w:trPr>
          <w:trHeight w:val="6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42" w:rsidRPr="00034FB0" w:rsidRDefault="00042542" w:rsidP="007A7A3A">
            <w:pPr>
              <w:suppressAutoHyphens w:val="0"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34FB0">
              <w:rPr>
                <w:rFonts w:eastAsia="Calibri"/>
                <w:color w:val="auto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42" w:rsidRPr="00034FB0" w:rsidRDefault="00034FB0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Ложка Фолькмана одноразовая стерильная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42" w:rsidRPr="00034FB0" w:rsidRDefault="00034FB0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100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542" w:rsidRPr="00034FB0" w:rsidRDefault="00034FB0" w:rsidP="007A7A3A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Шт.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FB0" w:rsidRPr="00034FB0" w:rsidRDefault="00034FB0" w:rsidP="00034FB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Тип зонда: B</w:t>
            </w:r>
          </w:p>
          <w:p w:rsidR="00034FB0" w:rsidRPr="00034FB0" w:rsidRDefault="00034FB0" w:rsidP="00034FB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Длина, мм: 212</w:t>
            </w:r>
          </w:p>
          <w:p w:rsidR="00034FB0" w:rsidRPr="00034FB0" w:rsidRDefault="00034FB0" w:rsidP="00034FB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Длина рабочей части, мм: 8</w:t>
            </w:r>
          </w:p>
          <w:p w:rsidR="00034FB0" w:rsidRPr="00034FB0" w:rsidRDefault="00034FB0" w:rsidP="00034FB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Количество единиц продаж в транспортной упаковке: 1</w:t>
            </w:r>
          </w:p>
          <w:p w:rsidR="00034FB0" w:rsidRPr="00034FB0" w:rsidRDefault="00034FB0" w:rsidP="00034FB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Диаметр рабочей части, мм: 4</w:t>
            </w:r>
          </w:p>
          <w:p w:rsidR="00034FB0" w:rsidRPr="00034FB0" w:rsidRDefault="00034FB0" w:rsidP="00034FB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Стерильность: Да</w:t>
            </w:r>
          </w:p>
          <w:p w:rsidR="00034FB0" w:rsidRPr="00034FB0" w:rsidRDefault="00034FB0" w:rsidP="00034FB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Одноразовый: Да</w:t>
            </w:r>
          </w:p>
          <w:p w:rsidR="00042542" w:rsidRPr="00034FB0" w:rsidRDefault="00034FB0" w:rsidP="00034FB0">
            <w:pPr>
              <w:rPr>
                <w:sz w:val="24"/>
                <w:szCs w:val="24"/>
              </w:rPr>
            </w:pPr>
            <w:r w:rsidRPr="00034FB0">
              <w:rPr>
                <w:sz w:val="24"/>
                <w:szCs w:val="24"/>
              </w:rPr>
              <w:t>Количество штук в упаковке: 100</w:t>
            </w:r>
          </w:p>
        </w:tc>
      </w:tr>
    </w:tbl>
    <w:p w:rsidR="00952C03" w:rsidRPr="00034FB0" w:rsidRDefault="00952C03" w:rsidP="00464ED9">
      <w:pPr>
        <w:spacing w:line="276" w:lineRule="auto"/>
        <w:ind w:right="283"/>
        <w:jc w:val="center"/>
        <w:rPr>
          <w:sz w:val="24"/>
          <w:szCs w:val="24"/>
        </w:rPr>
      </w:pPr>
    </w:p>
    <w:sectPr w:rsidR="00952C03" w:rsidRPr="00034FB0" w:rsidSect="00952C03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64CBE"/>
    <w:multiLevelType w:val="multilevel"/>
    <w:tmpl w:val="9BAE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21"/>
    <w:rsid w:val="00013F0A"/>
    <w:rsid w:val="00034FB0"/>
    <w:rsid w:val="00042542"/>
    <w:rsid w:val="000C008A"/>
    <w:rsid w:val="000D7A0C"/>
    <w:rsid w:val="000F3095"/>
    <w:rsid w:val="0010260A"/>
    <w:rsid w:val="0015484E"/>
    <w:rsid w:val="0015607E"/>
    <w:rsid w:val="00165279"/>
    <w:rsid w:val="00172D28"/>
    <w:rsid w:val="00196A21"/>
    <w:rsid w:val="00207E2D"/>
    <w:rsid w:val="00285B5B"/>
    <w:rsid w:val="002B5ED8"/>
    <w:rsid w:val="0036170D"/>
    <w:rsid w:val="0044552F"/>
    <w:rsid w:val="00464ED9"/>
    <w:rsid w:val="00467AD7"/>
    <w:rsid w:val="004C1D29"/>
    <w:rsid w:val="004D09FA"/>
    <w:rsid w:val="004D4DD6"/>
    <w:rsid w:val="004F013F"/>
    <w:rsid w:val="005936F4"/>
    <w:rsid w:val="005C1E79"/>
    <w:rsid w:val="005D66FF"/>
    <w:rsid w:val="00614298"/>
    <w:rsid w:val="006243F4"/>
    <w:rsid w:val="0067109A"/>
    <w:rsid w:val="00683A94"/>
    <w:rsid w:val="007339CB"/>
    <w:rsid w:val="007452F9"/>
    <w:rsid w:val="00750749"/>
    <w:rsid w:val="00771C6A"/>
    <w:rsid w:val="007770F7"/>
    <w:rsid w:val="007A7A3A"/>
    <w:rsid w:val="007F6851"/>
    <w:rsid w:val="00810BC1"/>
    <w:rsid w:val="008945CA"/>
    <w:rsid w:val="008C1830"/>
    <w:rsid w:val="0094452A"/>
    <w:rsid w:val="009471CF"/>
    <w:rsid w:val="00952C03"/>
    <w:rsid w:val="009A14C5"/>
    <w:rsid w:val="009D5ABC"/>
    <w:rsid w:val="009E0D25"/>
    <w:rsid w:val="00A7713B"/>
    <w:rsid w:val="00B31AA8"/>
    <w:rsid w:val="00B449C0"/>
    <w:rsid w:val="00B91285"/>
    <w:rsid w:val="00C11E15"/>
    <w:rsid w:val="00C86AC0"/>
    <w:rsid w:val="00C9799F"/>
    <w:rsid w:val="00CE450E"/>
    <w:rsid w:val="00D37EEE"/>
    <w:rsid w:val="00D5150E"/>
    <w:rsid w:val="00E0772B"/>
    <w:rsid w:val="00E11EB3"/>
    <w:rsid w:val="00E20DBA"/>
    <w:rsid w:val="00E309A0"/>
    <w:rsid w:val="00E64BB4"/>
    <w:rsid w:val="00EC4912"/>
    <w:rsid w:val="00EC6056"/>
    <w:rsid w:val="00ED4EBF"/>
    <w:rsid w:val="00EF7753"/>
    <w:rsid w:val="00F50B33"/>
    <w:rsid w:val="00F74C4E"/>
    <w:rsid w:val="00F9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89BD0-C3D6-4C50-841F-1C22115F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C0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D29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4E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EBF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table" w:styleId="a6">
    <w:name w:val="Table Grid"/>
    <w:basedOn w:val="a1"/>
    <w:uiPriority w:val="39"/>
    <w:rsid w:val="00952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EC49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73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7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6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2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5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0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5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D7E4D-8DB1-4764-9612-8B7B5DAA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2787</TotalTime>
  <Pages>1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19</cp:revision>
  <cp:lastPrinted>2023-03-28T06:08:00Z</cp:lastPrinted>
  <dcterms:created xsi:type="dcterms:W3CDTF">2020-07-10T10:45:00Z</dcterms:created>
  <dcterms:modified xsi:type="dcterms:W3CDTF">2023-03-30T07:33:00Z</dcterms:modified>
</cp:coreProperties>
</file>