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464ED9" w:rsidRPr="00464ED9" w:rsidRDefault="00464ED9" w:rsidP="00464ED9">
      <w:pPr>
        <w:suppressAutoHyphens w:val="0"/>
        <w:spacing w:after="200" w:line="276" w:lineRule="auto"/>
        <w:ind w:left="-709"/>
        <w:jc w:val="center"/>
        <w:rPr>
          <w:rFonts w:eastAsia="Calibri"/>
          <w:b/>
          <w:color w:val="auto"/>
          <w:sz w:val="32"/>
          <w:szCs w:val="24"/>
          <w:lang w:eastAsia="en-US"/>
        </w:rPr>
      </w:pPr>
    </w:p>
    <w:tbl>
      <w:tblPr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152"/>
        <w:gridCol w:w="1218"/>
        <w:gridCol w:w="1065"/>
        <w:gridCol w:w="6090"/>
      </w:tblGrid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Описание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Шприц трехкомпонентный 2 мл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Шприц трехкомпонентный 2 мл игла 23G (0,6×30 мм). Предназначен для лекарственных инъекций.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шприц трехкомпонентный.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Объем шприца: 2 мл.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иглы: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23G.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Диаметр иглы: 0.6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Длина иглы: 30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Тип наконечника: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Луер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Слип.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Дополнительные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свойства: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Метод стерилизации: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этиленоксид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полипропилен.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 упаковки: блистер, картонная коробка.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Шприц трехкомпонентный 5 мл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Шприц трехкомпонентный 5 мл игла 22G (0,7×40 мм). Предназначен для лекарственных инъекций.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шприц трехкомпонентный.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Объем шприца: 5 мл.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иглы: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22G.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Диаметр иглы: 0.7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Длина иглы: 40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Тип наконечника: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Луер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Слип.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Дополнительные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свойства: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Метод стерилизации: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этиленоксид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полипропилен.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 упаковки: блистер, картонная коробка.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Шприц трехкомпонентный 10 мл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Шприц трехкомпонентный 10 мл игла 21G (0,8×40 мм). Предназначен для лекарственных инъекций.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шприц трехкомпонентный.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Объем шприца: 10 мл.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иглы: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21G.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Диаметр иглы: 0.8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Длина иглы: 40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Тип наконечника: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Луер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Слип.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Дополнительные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свойства: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Метод стерилизации: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этиленоксид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полипропилен.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Тип упаковки: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блистер ,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картонная коробка.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Шприц трехкомпонентный 20 мл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Шприц трехкомпонентный 20 мл игла 21G (0,8×40 мм). Предназначен для лекарственных инъекций.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шприц трехкомпонентный.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Объем шприца: 20 мл.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иглы: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21G.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Диаметр иглы: 0.8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Длина иглы: 40 мм.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Тип наконечника: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Луер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Слип.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Дополнительные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свойства: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ab/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Метод стерилизации: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этиленоксид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Материал: полипропилен.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 упаковки: блистер, картонная коробка.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медиц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Смотровые, </w:t>
            </w:r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нитрил.,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Нестерил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 Размер М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смотровые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Материал: нитрил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464ED9">
              <w:rPr>
                <w:sz w:val="24"/>
                <w:szCs w:val="24"/>
              </w:rPr>
              <w:t>Опудренные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Размер: M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Форма: плоская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ладони: 0.15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пальцев: 0.16 мм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Длина: 245 мм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медиц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.,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., латексные,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неопудр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 Размер 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смотровые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Материал: латекс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464ED9">
              <w:rPr>
                <w:sz w:val="24"/>
                <w:szCs w:val="24"/>
              </w:rPr>
              <w:t>Опудренные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Размер: 9 (L)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Форма: неанатомическая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Защита от бактерий и вирусов: Да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ладони: 0.22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пальцев: 0.24 мм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Длина: 280 мм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медиц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Смотровые, </w:t>
            </w:r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нитрил.,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Нестерил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 Размер 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смотровые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Материал: нитрил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464ED9">
              <w:rPr>
                <w:sz w:val="24"/>
                <w:szCs w:val="24"/>
              </w:rPr>
              <w:t>Опудренные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Размер: S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gramStart"/>
            <w:r w:rsidRPr="00464ED9">
              <w:rPr>
                <w:sz w:val="24"/>
                <w:szCs w:val="24"/>
              </w:rPr>
              <w:t>Форма:</w:t>
            </w:r>
            <w:r w:rsidRPr="00464ED9">
              <w:rPr>
                <w:sz w:val="24"/>
                <w:szCs w:val="24"/>
              </w:rPr>
              <w:tab/>
            </w:r>
            <w:proofErr w:type="gramEnd"/>
            <w:r w:rsidRPr="00464ED9">
              <w:rPr>
                <w:sz w:val="24"/>
                <w:szCs w:val="24"/>
              </w:rPr>
              <w:t>плоская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ладони: 0.16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пальцев: 0.16 мм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Длина: 245 мм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 для медицинских отходов класс Б 30 л желтый 50x60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Тип: пакет для </w:t>
            </w:r>
            <w:proofErr w:type="spellStart"/>
            <w:r w:rsidRPr="00464ED9">
              <w:rPr>
                <w:sz w:val="24"/>
                <w:szCs w:val="24"/>
              </w:rPr>
              <w:t>медициских</w:t>
            </w:r>
            <w:proofErr w:type="spellEnd"/>
            <w:r w:rsidRPr="00464ED9">
              <w:rPr>
                <w:sz w:val="24"/>
                <w:szCs w:val="24"/>
              </w:rPr>
              <w:t xml:space="preserve"> отходов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Класс опасности: Б (опасные)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Цвет: желтый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Размеры (</w:t>
            </w:r>
            <w:proofErr w:type="spellStart"/>
            <w:r w:rsidRPr="00464ED9">
              <w:rPr>
                <w:sz w:val="24"/>
                <w:szCs w:val="24"/>
              </w:rPr>
              <w:t>ШxВ</w:t>
            </w:r>
            <w:proofErr w:type="spellEnd"/>
            <w:proofErr w:type="gramStart"/>
            <w:r w:rsidRPr="00464ED9">
              <w:rPr>
                <w:sz w:val="24"/>
                <w:szCs w:val="24"/>
              </w:rPr>
              <w:t>):</w:t>
            </w:r>
            <w:r w:rsidRPr="00464ED9">
              <w:rPr>
                <w:sz w:val="24"/>
                <w:szCs w:val="24"/>
              </w:rPr>
              <w:tab/>
            </w:r>
            <w:proofErr w:type="gramEnd"/>
            <w:r w:rsidRPr="00464ED9">
              <w:rPr>
                <w:sz w:val="24"/>
                <w:szCs w:val="24"/>
              </w:rPr>
              <w:t xml:space="preserve"> 50x60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Объем, л: 30 литр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Материалы: полиэтилен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Толщина одной стенки: 12 мкм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Электроды для ЭКГ 48*34 мм (FIAB)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Одноразовый электрод, размер - 48х34мм, материал электрода - "FOAM" (непроницаемый для жидкости вспененный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полиуретан (пенопласт на полипропиленовой (полиуретановой) основе), с особо прочным клеем для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кратковременного и долговременного наблюдения, </w:t>
            </w:r>
            <w:proofErr w:type="spellStart"/>
            <w:r w:rsidRPr="00464ED9">
              <w:rPr>
                <w:sz w:val="24"/>
                <w:szCs w:val="24"/>
              </w:rPr>
              <w:t>холтеровского</w:t>
            </w:r>
            <w:proofErr w:type="spellEnd"/>
            <w:r w:rsidRPr="00464ED9">
              <w:rPr>
                <w:sz w:val="24"/>
                <w:szCs w:val="24"/>
              </w:rPr>
              <w:t xml:space="preserve"> </w:t>
            </w:r>
            <w:proofErr w:type="spellStart"/>
            <w:r w:rsidRPr="00464ED9">
              <w:rPr>
                <w:sz w:val="24"/>
                <w:szCs w:val="24"/>
              </w:rPr>
              <w:t>мониторирования</w:t>
            </w:r>
            <w:proofErr w:type="spellEnd"/>
            <w:r w:rsidRPr="00464ED9">
              <w:rPr>
                <w:sz w:val="24"/>
                <w:szCs w:val="24"/>
              </w:rPr>
              <w:t xml:space="preserve"> и исследований в состоянии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покоя).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Электроды одноразовые для ЭКГ,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 - 48мм х 34мм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lastRenderedPageBreak/>
              <w:t>Форма электрода: Овальная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электрода: 1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Клейкость (Связующее вещество): Медицинская синтетическая биосовместимая камедь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Подсоединение к элект</w:t>
            </w:r>
            <w:bookmarkStart w:id="1" w:name="_GoBack"/>
            <w:bookmarkEnd w:id="1"/>
            <w:r w:rsidRPr="00464ED9">
              <w:rPr>
                <w:sz w:val="24"/>
                <w:szCs w:val="24"/>
              </w:rPr>
              <w:t>роду: кнопка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Гель: Медицинский клеящийся твердый гель - биосовместимый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Соответствие стандартам: Директива 93/42/CEE (D.L. 46/97). Класс устройств I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Среднее значение импеданса при 10 Гц для 12 пар электродов: 73,9 W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Индивидуальный импеданс пары: 81,9 W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Напряжение смещения: 0,13 </w:t>
            </w:r>
            <w:proofErr w:type="spellStart"/>
            <w:r w:rsidRPr="00464ED9">
              <w:rPr>
                <w:sz w:val="24"/>
                <w:szCs w:val="24"/>
              </w:rPr>
              <w:t>mV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Остаточное напряжение после разряда дефибриллятора: 7,7 </w:t>
            </w:r>
            <w:proofErr w:type="spellStart"/>
            <w:r w:rsidRPr="00464ED9">
              <w:rPr>
                <w:sz w:val="24"/>
                <w:szCs w:val="24"/>
              </w:rPr>
              <w:t>mV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Межэлектродный импеданс при 10 Гц, после теста: 62,5 W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Напряжение смещения постоянного тока: 3,11 </w:t>
            </w:r>
            <w:proofErr w:type="spellStart"/>
            <w:r w:rsidRPr="00464ED9">
              <w:rPr>
                <w:sz w:val="24"/>
                <w:szCs w:val="24"/>
              </w:rPr>
              <w:t>mV</w:t>
            </w:r>
            <w:proofErr w:type="spellEnd"/>
            <w:r w:rsidRPr="00464ED9">
              <w:rPr>
                <w:sz w:val="24"/>
                <w:szCs w:val="24"/>
              </w:rPr>
              <w:t>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Салфетка полотенце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Спанлейс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, 45*90 №50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полотенце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Вид: в сложении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Область применения: универсальное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Материал: </w:t>
            </w:r>
            <w:proofErr w:type="spellStart"/>
            <w:r w:rsidRPr="00464ED9">
              <w:rPr>
                <w:sz w:val="24"/>
                <w:szCs w:val="24"/>
              </w:rPr>
              <w:t>спанлейс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 (</w:t>
            </w:r>
            <w:proofErr w:type="spellStart"/>
            <w:r w:rsidRPr="00464ED9">
              <w:rPr>
                <w:sz w:val="24"/>
                <w:szCs w:val="24"/>
              </w:rPr>
              <w:t>ДхШ</w:t>
            </w:r>
            <w:proofErr w:type="spellEnd"/>
            <w:r w:rsidRPr="00464ED9">
              <w:rPr>
                <w:sz w:val="24"/>
                <w:szCs w:val="24"/>
              </w:rPr>
              <w:t>), см: 45x90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Плотность изделия: 40 </w:t>
            </w:r>
            <w:proofErr w:type="spellStart"/>
            <w:r w:rsidRPr="00464ED9">
              <w:rPr>
                <w:sz w:val="24"/>
                <w:szCs w:val="24"/>
              </w:rPr>
              <w:t>пл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Перфорация: Нет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64ED9">
              <w:rPr>
                <w:sz w:val="24"/>
                <w:szCs w:val="24"/>
              </w:rPr>
              <w:t>Ламинация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Пластырь фиксирующий 5x500 см тканая основа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Универсальный </w:t>
            </w:r>
            <w:proofErr w:type="spellStart"/>
            <w:r w:rsidRPr="00464ED9">
              <w:rPr>
                <w:sz w:val="24"/>
                <w:szCs w:val="24"/>
              </w:rPr>
              <w:t>гипоаллергенный</w:t>
            </w:r>
            <w:proofErr w:type="spellEnd"/>
            <w:r w:rsidRPr="00464ED9">
              <w:rPr>
                <w:sz w:val="24"/>
                <w:szCs w:val="24"/>
              </w:rPr>
              <w:t xml:space="preserve"> лейкопластырь широкого спектра применения. Для кожи с нормальной чувствительностью. Сильной фиксации, прочный.</w:t>
            </w:r>
            <w:r w:rsidRPr="00464ED9">
              <w:rPr>
                <w:sz w:val="24"/>
                <w:szCs w:val="24"/>
              </w:rPr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464ED9">
              <w:rPr>
                <w:sz w:val="24"/>
                <w:szCs w:val="24"/>
              </w:rPr>
              <w:br/>
              <w:t xml:space="preserve">Применяется для фиксации катетеров, канюль, зондов, трубок, </w:t>
            </w:r>
            <w:proofErr w:type="spellStart"/>
            <w:r w:rsidRPr="00464ED9">
              <w:rPr>
                <w:sz w:val="24"/>
                <w:szCs w:val="24"/>
              </w:rPr>
              <w:t>эндотрахеальных</w:t>
            </w:r>
            <w:proofErr w:type="spellEnd"/>
            <w:r w:rsidRPr="00464ED9">
              <w:rPr>
                <w:sz w:val="24"/>
                <w:szCs w:val="24"/>
              </w:rPr>
              <w:t xml:space="preserve"> или горловых трубок, других медицинских устройств.</w:t>
            </w:r>
            <w:r w:rsidRPr="00464ED9">
              <w:rPr>
                <w:sz w:val="24"/>
                <w:szCs w:val="24"/>
              </w:rPr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464ED9">
              <w:rPr>
                <w:sz w:val="24"/>
                <w:szCs w:val="24"/>
              </w:rPr>
              <w:br/>
              <w:t xml:space="preserve">Основа лейкопластыря - специально обработанная отбеленная хлопковая ткань. </w:t>
            </w:r>
            <w:r w:rsidRPr="00464ED9">
              <w:rPr>
                <w:sz w:val="24"/>
                <w:szCs w:val="24"/>
              </w:rPr>
              <w:br/>
              <w:t>Основа: отбеленная 100% хлопковая ткань</w:t>
            </w:r>
            <w:r w:rsidRPr="00464ED9">
              <w:rPr>
                <w:sz w:val="24"/>
                <w:szCs w:val="24"/>
              </w:rPr>
              <w:br/>
              <w:t>Адгезивный слой: натуральная каучуковая смола с добавлением цинка оксида</w:t>
            </w:r>
            <w:r w:rsidRPr="00464ED9">
              <w:rPr>
                <w:sz w:val="24"/>
                <w:szCs w:val="24"/>
              </w:rPr>
              <w:br/>
              <w:t>Степень адгезии: высокая</w:t>
            </w:r>
            <w:r w:rsidRPr="00464ED9">
              <w:rPr>
                <w:sz w:val="24"/>
                <w:szCs w:val="24"/>
              </w:rPr>
              <w:br/>
              <w:t>катушка в картонной упаковке 5см х 500см.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 для стерилизации комбинированный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90*230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464ED9">
              <w:rPr>
                <w:sz w:val="24"/>
                <w:szCs w:val="24"/>
              </w:rPr>
              <w:t>термоклеевые</w:t>
            </w:r>
            <w:proofErr w:type="spellEnd"/>
            <w:r w:rsidRPr="00464ED9">
              <w:rPr>
                <w:sz w:val="24"/>
                <w:szCs w:val="24"/>
              </w:rPr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464ED9">
              <w:rPr>
                <w:sz w:val="24"/>
                <w:szCs w:val="24"/>
              </w:rPr>
              <w:t>антиадгезивной</w:t>
            </w:r>
            <w:proofErr w:type="spellEnd"/>
            <w:r w:rsidRPr="00464ED9">
              <w:rPr>
                <w:sz w:val="24"/>
                <w:szCs w:val="24"/>
              </w:rPr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</w:t>
            </w:r>
            <w:r w:rsidRPr="00464ED9">
              <w:rPr>
                <w:sz w:val="24"/>
                <w:szCs w:val="24"/>
              </w:rPr>
              <w:lastRenderedPageBreak/>
              <w:t>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</w:t>
            </w:r>
            <w:r w:rsidRPr="00464ED9">
              <w:t xml:space="preserve"> с заявленными характеристиками от производителя.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 для стерилизации комбинированный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130*270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464ED9">
              <w:rPr>
                <w:sz w:val="24"/>
                <w:szCs w:val="24"/>
              </w:rPr>
              <w:t>термоклеевые</w:t>
            </w:r>
            <w:proofErr w:type="spellEnd"/>
            <w:r w:rsidRPr="00464ED9">
              <w:rPr>
                <w:sz w:val="24"/>
                <w:szCs w:val="24"/>
              </w:rPr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464ED9">
              <w:rPr>
                <w:sz w:val="24"/>
                <w:szCs w:val="24"/>
              </w:rPr>
              <w:t>антиадгезивной</w:t>
            </w:r>
            <w:proofErr w:type="spellEnd"/>
            <w:r w:rsidRPr="00464ED9">
              <w:rPr>
                <w:sz w:val="24"/>
                <w:szCs w:val="24"/>
              </w:rPr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</w:t>
            </w:r>
            <w:r w:rsidRPr="00464ED9">
              <w:rPr>
                <w:sz w:val="24"/>
                <w:szCs w:val="24"/>
              </w:rPr>
              <w:lastRenderedPageBreak/>
              <w:t>отреза при вскрытии пакета после стерилизации. Допустимые отклонения по размерам ±5 мм. В упаковке не менее 100 шт. Обязательно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Пакеты из крафт-бумаги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пакет для стерилизации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Вид упаковки: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крафт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-пакет самоклеящийся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Складка: Нет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крафт-бумага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Метод стерилизации: паровой/воздушный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Сохранение стерильности: не менее 50 суток (в одинарной упаковке)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Количество в упаковке: 100шт.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Самоклеящиеся: Да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Размер: 150*280 мм.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Пакеты из крафт-бумаги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пакет для стерилизации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Вид упаковки: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крафт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-пакет самоклеящийся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Складка: Нет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крафт-бумага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Метод стерилизации: паровой/воздушный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Сохранение стерильности: не менее 50 суток (в одинарной упаковке)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Количество в упаковке: 100шт.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Самоклеящиеся: Да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Размер: 250*320 мм.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Пакеты из крафт-бумаги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Тип: пакет для стерилизации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Вид упаковки: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крафт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-пакет самоклеящийся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Складка: Нет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крафт-бумага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Метод стерилизации: паровой/воздушный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Сохранение стерильности: не менее 50 суток (в одинарной упаковке)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Количество в упаковке: 100шт.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Самоклеящиеся: Да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Размер: 200*280 мм.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 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термоклеевые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Размер: 140*360 мм. Допустимые отклонения по размерам ±5 мм.</w:t>
            </w:r>
          </w:p>
        </w:tc>
      </w:tr>
      <w:tr w:rsidR="00464ED9" w:rsidRPr="00464ED9" w:rsidTr="00EB4662">
        <w:trPr>
          <w:trHeight w:val="268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Индикатор стерилизации многорежимный с журналом (П132/20-01)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Индикатор стерилизации многорежимный с журналом предназначен для контроля соблюдения критических переменных паровой стерилизации — температуры стерилизации,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времени стерилизационной выдержки и наличия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насыщенного водяного пара как внутри стерилизуемых изделий, так и в стерилизационной камере в паровых стерилизаторах с удалением воздуха из камеры методом продувки паром. Индикаторы относятся к химическим индикаторам 4-го класса. 1000 штук в упаковке.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Индикаторы предназначены для оперативного визуального контроля соблюдения критических переменных воздушной стерилизации — температуры и времени стерилизационной выдержки — как в камере стерилизатора, так и внутри упаковок и изделий.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Индикаторы содержат две индикаторные метки: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— «В» — для контроля параметров внутри упаковок и изделий;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— «Н» — для контроля параметров в камере стерилизатора.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Индикаторы применяются для контроля режима воздушной стерилизации: 180 °С, 60 минут.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Индикаторы соответствуют классу 4 (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многопеременные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индикаторы — метки «Н») и классу 5 (интегрирующие индикаторы — метка «В») по классификации ГОСТ ISO 11140-1-2011.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1000 штук в упаковке. В комплекте журнал форма 257/У.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инфузионная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 пластиковый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шип длина иглы (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Система для переливания растворов — применяется для переливания </w:t>
            </w:r>
            <w:proofErr w:type="spellStart"/>
            <w:r w:rsidRPr="00464ED9">
              <w:rPr>
                <w:sz w:val="24"/>
                <w:szCs w:val="24"/>
              </w:rPr>
              <w:t>инфузионных</w:t>
            </w:r>
            <w:proofErr w:type="spellEnd"/>
            <w:r w:rsidRPr="00464ED9">
              <w:rPr>
                <w:sz w:val="24"/>
                <w:szCs w:val="24"/>
              </w:rPr>
              <w:t xml:space="preserve"> растворов и заменителей крови из стеклянных флаконов и пластиковых контейнеров.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Тип: система </w:t>
            </w:r>
            <w:proofErr w:type="spellStart"/>
            <w:r w:rsidRPr="00464ED9">
              <w:rPr>
                <w:sz w:val="24"/>
                <w:szCs w:val="24"/>
              </w:rPr>
              <w:t>трансфузионная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Длина иглы: 40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464ED9">
              <w:rPr>
                <w:sz w:val="24"/>
                <w:szCs w:val="24"/>
              </w:rPr>
              <w:t>Luer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Длина системы: 150 см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Шип: комбинированный пластиковый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Дополнительный порт: 1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Да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lastRenderedPageBreak/>
              <w:t>Одноразовый: Да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Пакет </w:t>
            </w:r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гипотермический  охлаждающий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200 г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Предназначен для оказания первой помощи при ушибах, вывихах, переломах, возникновении воспалительных процессов, тепловых ударов, при укусах насекомых.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Перчатки хирургические стерильные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Перчатки хирургические стерильные изготовлены из натурального латекса. Перчатки предназначены для продолжительных оперативных хирургических вмешательств, полностью повторяют анатомическое строение кисти, и не создают дополнительное напряжение при работе.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Микротекстурированные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по рабочей поверхности, обеспечивают надежный захват медицинских инструментов. Длина не менее 280 мм, Толщина стенок, мм: палец — не менее 0,18, ладонь — не менее 0,15, манжета — не менее 0,13. Пудра: нет.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Размер: 8,0.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Бинт марлевый нестерильный 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 м х 14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ED9">
              <w:rPr>
                <w:rFonts w:eastAsia="Calibri"/>
                <w:color w:val="auto"/>
                <w:sz w:val="24"/>
                <w:szCs w:val="24"/>
                <w:lang w:eastAsia="en-US"/>
              </w:rPr>
              <w:t>Бинт медицинский марлевый нестерильный, изготавливается из марли медицинской. Бинт предназначен для фиксации и наложения, а также для изготовления операционно-перевязочных средств.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Бинт марлевый 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5м х 10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Требования к материалу - медицинская отбеленная марля, соответствующая техническим требованиям «ГОСТ 9412-93. Марля медицинская. Общие технические условия». Плотность материала не менее 36 г/м2. Бинт должен быть белым, без цветных и жирных пятен, должен быть без швов и с обрезанной кромкой (наличие необрезанной кромки или кромки с бахромой допускается на внутреннем конце бинта длиной не более 0,5 м). Длина 5,0±0,3 м, ширина 10,0±0,5 см, белизна не менее 80%, разрывная нагрузка полоски бинта размером 50 х 200 мм не менее 7 кгс, капиллярность не более 7,0 см/ч. Индивидуальная упаковка.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Шпатель деревянный стерильный 18x150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r w:rsidRPr="00464ED9">
              <w:t>Медицинский шпатель прямой формы представляет собой 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464ED9" w:rsidRPr="00464ED9" w:rsidRDefault="00464ED9" w:rsidP="00464ED9">
            <w:r w:rsidRPr="00464ED9">
              <w:t>Вид инструмента: шпатель одноразовый</w:t>
            </w:r>
          </w:p>
          <w:p w:rsidR="00464ED9" w:rsidRPr="00464ED9" w:rsidRDefault="00464ED9" w:rsidP="00464ED9">
            <w:r w:rsidRPr="00464ED9">
              <w:t>Стерильность: Да</w:t>
            </w:r>
          </w:p>
          <w:p w:rsidR="00464ED9" w:rsidRPr="00464ED9" w:rsidRDefault="00464ED9" w:rsidP="00464ED9">
            <w:r w:rsidRPr="00464ED9">
              <w:t>Длина, мм: 150</w:t>
            </w:r>
          </w:p>
          <w:p w:rsidR="00464ED9" w:rsidRPr="00464ED9" w:rsidRDefault="00464ED9" w:rsidP="00464ED9">
            <w:r w:rsidRPr="00464ED9">
              <w:t>Материал: дерево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t>Количество в упаковке: 100 шт.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Бинт гипсовый марлевый (3 м Х 15 см.) БСХ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Изготовлен из гипса альфа модификации.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Водопотребность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35 %.  Прочный, устойчивый к трещинам. Соответствует ГОСТ 31626-2012.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Сфера применения: Бинты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гипсовые  нестерильные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, х/б,   с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рентгенопропускающей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способностью применяются для  иммобилизации  различных видов переломов для наложения внешних шин, коррекции деформаций, в сфере травматологии и ортопедии для изготовления слепков конечностей. Также предназначены для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лечения  травм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мягких тканей, болезней суставов,  придания неподвижности во время манипуляций в операционном блоке,  для изготовления лангет.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Технические характеристики: марлевый гипсовый бинт, представляют собой полосу медицинской марли, пропитанную равномерно распределенным медицинским гипсом, зафиксированным на ней с помощью бактериостатического и индифферентного к организму пластификатора. Бинт не имеет запаха сероводорода и других химических соединений при смачивании водой. Бинт не имеет внешних дефектов: дефектов намотки (дыр, складок, смещения утка), следов неравномерной пропитки гипсовой композицией. Бинт гипсовый имеет ровно обрезанные (без бахромы) технологические кромки.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Поверхностная плотность гипсового бинта НЕ МЕНЕЕ 500 г/м2.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Основа – хлопковая марля, массой 24 г/м2.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время смачивания гипсового бинта — 3 секунды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Время образования устойчивой формы — начало — 2 мин., окончание — 4 мин. Быстросхватывающийся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Упаковка: бинты свернуты в рулончики и герметично упакованы в полиэтиленовую пленку по одному бинту, упаковка герметичная, влагонепроницаемая. На каждом пакете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нанесен  трафарет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 с  указанием инструкции по применению, условием и сроком хранения продукции.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Бинт гипсовый марлевый (3 м Х 10 см.) БСХ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Изготовлен из гипса альфа модификации.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Водопотребность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35 %.  Прочный, устойчивый к трещинам. Соответствует ГОСТ 31626-2012.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Сфера применения: Бинты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гипсовые  нестерильные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, х/б,   с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рентгенопропускающей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способностью применяются для  иммобилизации  различных видов переломов для наложения внешних шин, коррекции деформаций, в сфере травматологии и ортопедии для изготовления слепков конечностей. Также предназначены для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лечения  травм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мягких тканей, болезней суставов,  придания неподвижности во время манипуляций в операционном блоке,  для изготовления лангет.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Технические характеристики: марлевый гипсовый бинт, представляют собой полосу медицинской марли, пропитанную равномерно распределенным медицинским гипсом, зафиксированным на ней с помощью бактериостатического и индифферентного к организму пластификатора. Бинт не имеет запаха сероводорода и других химических соединений при смачивании водой. Бинт не имеет внешних дефектов: дефектов намотки (дыр, складок, смещения утка), следов неравномерной пропитки гипсовой композицией. Бинт гипсовый имеет ровно обрезанные (без бахромы) технологические кромки.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Поверхностная плотность гипсового бинта НЕ МЕНЕЕ 500 г/м2.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Основа – хлопковая марля, массой 24 г/м2.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время смачивания гипсового бинта — 3 секунды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Время образования устойчивой формы — начало — 2 мин., окончание — 4 мин. Быстросхватывающийся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Ширина гипсового бинта см: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10.0  Длина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, м:  3,0.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Упаковка: бинты свернуты в рулончики и герметично упакованы в полиэтиленовую пленку, упаковка герметичная, влагонепроницаемая. На каждом пакете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нанесен  трафарет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 с  указанием инструкции по применению, условием и сроком хранения продукции.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Бинт гипсовый марлевый (3 м Х 20 см.) БСХ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Изготовлен из гипса альфа модификации.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Водопотребность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35 %.  Прочный, устойчивый к трещинам. Соответствует ГОСТ 31626-2012.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Сфера применения: Бинты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гипсовые  нестерильные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, х/б,   с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рентгенопропускающей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способностью применяются для  иммобилизации  различных видов переломов для наложения внешних шин, коррекции деформаций, в сфере травматологии и ортопедии для изготовления слепков конечностей. Также предназначены для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лечения  травм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мягких тканей, болезней суставов,  придания неподвижности во время манипуляций в операционном блоке,  для изготовления лангет.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Технические характеристики: марлевый гипсовый бинт, представляют собой полосу медицинской марли, пропитанную равномерно распределенным медицинским гипсом, зафиксированным на ней с помощью бактериостатического и индифферентного к организму пластификатора. Бинт не имеет запаха сероводорода и других химических соединений при смачивании водой. Бинт не имеет внешних дефектов: дефектов намотки (дыр, складок, смещения утка), следов неравномерной пропитки гипсовой композицией. Бинт гипсовый имеет ровно обрезанные (без бахромы) технологические кромки.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Поверхностная плотность гипсового бинта НЕ МЕНЕЕ 500 г/м2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. .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Основа – хлопковая марля, массой 24 г/м2.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время смачивания гипсового бинта — 3 секунды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Время образования устойчивой формы — начало — 2 мин., окончание — 4 мин. Быстросхватывающийся.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Упаковка: бинты свернуты в рулончики и герметично упакованы в полиэтиленовую пленку по одному бинту, упаковка герметичная, влагонепроницаемая. На каждом пакете </w:t>
            </w:r>
            <w:proofErr w:type="gram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нанесен  трафарет</w:t>
            </w:r>
            <w:proofErr w:type="gram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 с  указанием инструкции по применению, условием и сроком хранения продукции.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464ED9">
              <w:rPr>
                <w:sz w:val="22"/>
                <w:szCs w:val="22"/>
              </w:rPr>
              <w:t>Бинт липкий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sz w:val="22"/>
                <w:szCs w:val="22"/>
              </w:rPr>
              <w:t xml:space="preserve"> 5см*10 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Применяется для фиксации защитных повязок, тампонов, зондов, катетеров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основа из хирургического нетканого материала.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 (</w:t>
            </w:r>
            <w:proofErr w:type="spellStart"/>
            <w:r w:rsidRPr="00464ED9">
              <w:rPr>
                <w:sz w:val="24"/>
                <w:szCs w:val="24"/>
              </w:rPr>
              <w:t>ДхШ</w:t>
            </w:r>
            <w:proofErr w:type="spellEnd"/>
            <w:r w:rsidRPr="00464ED9">
              <w:rPr>
                <w:sz w:val="24"/>
                <w:szCs w:val="24"/>
              </w:rPr>
              <w:t>), см: 5x1000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Основа: нетканая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Цвет: белый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Форма выпуска: </w:t>
            </w:r>
            <w:r w:rsidRPr="00464ED9">
              <w:rPr>
                <w:sz w:val="24"/>
                <w:szCs w:val="24"/>
              </w:rPr>
              <w:tab/>
              <w:t>катушка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Назначение: фиксирующий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gramStart"/>
            <w:r w:rsidRPr="00464ED9">
              <w:rPr>
                <w:sz w:val="24"/>
                <w:szCs w:val="24"/>
              </w:rPr>
              <w:t>Влагостойкость:</w:t>
            </w:r>
            <w:r w:rsidRPr="00464ED9">
              <w:rPr>
                <w:sz w:val="24"/>
                <w:szCs w:val="24"/>
              </w:rPr>
              <w:tab/>
            </w:r>
            <w:proofErr w:type="gramEnd"/>
            <w:r w:rsidRPr="00464ED9">
              <w:rPr>
                <w:sz w:val="24"/>
                <w:szCs w:val="24"/>
              </w:rPr>
              <w:t xml:space="preserve">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универсальный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Тип упаковки: индивидуальная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sz w:val="22"/>
                <w:szCs w:val="22"/>
              </w:rPr>
              <w:t xml:space="preserve">Индикатор контроля ПСО </w:t>
            </w:r>
            <w:proofErr w:type="spellStart"/>
            <w:r w:rsidRPr="00464ED9">
              <w:rPr>
                <w:sz w:val="22"/>
                <w:szCs w:val="22"/>
              </w:rPr>
              <w:t>Азопирам</w:t>
            </w:r>
            <w:proofErr w:type="spellEnd"/>
            <w:r w:rsidRPr="00464ED9">
              <w:rPr>
                <w:sz w:val="22"/>
                <w:szCs w:val="22"/>
              </w:rPr>
              <w:t xml:space="preserve"> готовый </w:t>
            </w:r>
            <w:r w:rsidRPr="00464ED9">
              <w:rPr>
                <w:sz w:val="22"/>
                <w:szCs w:val="22"/>
              </w:rPr>
              <w:lastRenderedPageBreak/>
              <w:t>раствор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Индикатор контроля ПСО </w:t>
            </w:r>
            <w:proofErr w:type="spellStart"/>
            <w:r w:rsidRPr="00464ED9">
              <w:rPr>
                <w:sz w:val="24"/>
                <w:szCs w:val="24"/>
              </w:rPr>
              <w:t>Азопирам</w:t>
            </w:r>
            <w:proofErr w:type="spellEnd"/>
            <w:r w:rsidRPr="00464ED9">
              <w:rPr>
                <w:sz w:val="24"/>
                <w:szCs w:val="24"/>
              </w:rPr>
              <w:t xml:space="preserve"> готовый раствор 90 мл.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Состав набора: раствор амидопирина — 90 мл, раствор </w:t>
            </w:r>
            <w:r w:rsidRPr="00464ED9">
              <w:rPr>
                <w:sz w:val="24"/>
                <w:szCs w:val="24"/>
              </w:rPr>
              <w:lastRenderedPageBreak/>
              <w:t>анилина солянокислого — 10 мл. Срок годности: 24 месяца</w:t>
            </w:r>
            <w:r w:rsidRPr="00464ED9">
              <w:t>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Простынь одноразовая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70 х 80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Простынь медицинская должна быть изготовлена из высококачественного нетканого материала: трехслойного SMS (S -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спанбонд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, M -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мелтблаун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, S -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спанбонд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).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Длина не менее 70 см не более 80 см., ширина не менее 80 см не более 85 см.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Плотность должна быть не менее 20 г/м2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Простыни должны быть упакованы в групповую упаковку не менее 10 шт.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Не стерильно.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sz w:val="22"/>
                <w:szCs w:val="22"/>
              </w:rPr>
              <w:t xml:space="preserve">Упаковка для сбора медицинских </w:t>
            </w:r>
            <w:proofErr w:type="gramStart"/>
            <w:r w:rsidRPr="00464ED9">
              <w:rPr>
                <w:sz w:val="22"/>
                <w:szCs w:val="22"/>
              </w:rPr>
              <w:t>отходов  с</w:t>
            </w:r>
            <w:proofErr w:type="gramEnd"/>
            <w:r w:rsidRPr="00464ED9">
              <w:rPr>
                <w:sz w:val="22"/>
                <w:szCs w:val="22"/>
              </w:rPr>
              <w:t xml:space="preserve"> </w:t>
            </w:r>
            <w:proofErr w:type="spellStart"/>
            <w:r w:rsidRPr="00464ED9">
              <w:rPr>
                <w:sz w:val="22"/>
                <w:szCs w:val="22"/>
              </w:rPr>
              <w:t>иглоотсеком</w:t>
            </w:r>
            <w:proofErr w:type="spellEnd"/>
            <w:r w:rsidRPr="00464ED9">
              <w:rPr>
                <w:sz w:val="22"/>
                <w:szCs w:val="22"/>
              </w:rPr>
              <w:t xml:space="preserve"> класс Б желтая 1 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Используются одноразово, при заполнении утилизируется вместе с содержимым.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Размеры контейнеров для острого инструментария (игл, лезвий, скальпелей и т.д.):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Емкость, объем 1 л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Салфетка ст. 16х14 №10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Салфетки марлевые, двухслойные. Требования к материалу: должны изготавливаться из ниточной марли простого плетения поверхностная плотность не ниже 28,0 г/м2, отбеленной без использования хлора. Размер (±1%) 16 х 14 см. Стерильные. Упаковка не менее 10 штук.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Салфетка ст. 45х29 №5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Салфетки марлевые, двухслойные. Требования к материалу: должны изготавливаться из ниточной марли простого плетения поверхностная плотность не ниже 28,0 г/м2, отбеленной без использования хлора. Размер (±1%) 45 х 29 см. Стерильные. Упаковка не менее 5 штук.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Презервативы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Презервативы для </w:t>
            </w:r>
            <w:proofErr w:type="spellStart"/>
            <w:r w:rsidRPr="00464ED9">
              <w:rPr>
                <w:sz w:val="24"/>
                <w:szCs w:val="24"/>
              </w:rPr>
              <w:t>ректовагинального</w:t>
            </w:r>
            <w:proofErr w:type="spellEnd"/>
            <w:r w:rsidRPr="00464ED9">
              <w:rPr>
                <w:sz w:val="24"/>
                <w:szCs w:val="24"/>
              </w:rPr>
              <w:t xml:space="preserve"> датчика аппарата ультразвукового исследования (УЗИ). Рекомендованы для использования со всеми видами датчиков аппарата УЗИ.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Диаметр - 28 мм,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Длина - 210 мм,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стенки - 0,080+0,015 мм.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Срок годности: 5 лет.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Жгут кровоостанавливающий эластичный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Жгут кровоостанавливающий эластичный предназначен для временной остановки кровотечения.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Производится из резины. Не теряет форму в процессе эксплуатации.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 - 1400 х 25 мм.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Средство перевязочное в индивидуальной упаковке с </w:t>
            </w: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салфеткой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, ранозаживляющее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Гемостоп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-Гель на основе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хитозана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предназначено для оказания первой и первичной медико-санитарной помощи при остановке наружных капиллярных кровотечений, местного лечения ссадин, порезов, ушибленных, рваных, плоских 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гранулирующих вялотекущих длительно незаживающих ран. Обладает охлаждающим, обезболивающим, антибактериальным действием, стимулирует процессы регенерации.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Стерильное.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Средство в индивидуальной упаковке с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гидрогелевой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салфеткой.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 салфетки 13,5х18,5 см.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Пленка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маммографическая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для лазерного принтера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Маммографическая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пленка для принтеров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DryView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DVM высокого разрешения чувствительная к инфракрасному излучению предназначена для печати на лазерных медицинских принтерах. Лазерная пленка выпускается в герметичных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светозащищенных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картриджах, которые не требуют предварительной зарядки в темном помещении и имеет синюю, прокрашенную в массе полиэфирную основу толщиной 0,18мм. 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Размер: 20х25 см (125 листов).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Зажим носовой для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спироанализатора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Зажим носовой предназначен для пережатия носовой полости при проведении спирометрических обследований и ингаляционных процедур. Является изделием многократного применения, подлежит химической дезинфекции, разрешенной для предметов, контактирующих с кожей человека. Зажим со сменными подушечками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Пайп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. Материал корпуса: пластик. Материал прокладок: вспененный полиуретан.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Термометр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Термометр универсальный для воды с "ромашкой-поплавком" применяется для измерения температуры.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Диапазон температуры, °С От: 0 до + 100.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Цена деления шкалы, °С: 1.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Ширина, мм: 12.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Высота, мм: 176.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 корпуса: Стекло.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Воздуховод полимерный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Воздуховод полимерный предназначен для проведения искусственного дыхания по методу изо рта в рот и для облегчения дыхания больному в шоковом состоянии.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Материал: медицинский пластик.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Стерильность: Да.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Одна упаковка содержит 4 воздуховода.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Размеры: №1 - 32 +/- 3,5 мм №2 - 45 +/- 3,5 мм. №3 - 67 +/- 4,6 мм. №4 - 85 +/- 4,6 мм.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Лезвие для скальпеля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Одноразовое лезвие для скальпеля предназначено для разъединения тканей при всех видах хирургических вмешательств. Изготовлены из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высокоуглеродной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стали. Технология заточки и полировки режущего края обеспечивает длительное сохранение высоких режущих свойств. Идеально ровная режущая кромка обеспечивает совершенную линию и ровные края разреза. Форма лезвий точно соответствует международным стандартам. Стерилизованы радиационным способом. Количество в упаковке — 100 штук.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 10.</w:t>
            </w:r>
          </w:p>
        </w:tc>
      </w:tr>
      <w:tr w:rsidR="00464ED9" w:rsidRPr="00464ED9" w:rsidTr="00EB4662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Лезвия для </w:t>
            </w: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стерильные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Одноразовое лезвие для скальпеля предназначено для разъединения тканей при всех видах хирургических </w:t>
            </w: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вмешательств. Изготовлены из </w:t>
            </w:r>
            <w:proofErr w:type="spellStart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высокоуглеродной</w:t>
            </w:r>
            <w:proofErr w:type="spellEnd"/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 xml:space="preserve"> стали. Технология заточки и полировки режущего края обеспечивает длительное сохранение высоких режущих свойств. Идеально ровная режущая кромка обеспечивает совершенную линию и ровные края разреза. Форма лезвий точно соответствует международным стандартам. Стерилизованы радиационным способом. Количество в упаковке — 100 штук.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Размер 13.</w:t>
            </w:r>
          </w:p>
        </w:tc>
      </w:tr>
    </w:tbl>
    <w:p w:rsidR="00464ED9" w:rsidRPr="00464ED9" w:rsidRDefault="00464ED9" w:rsidP="00464ED9">
      <w:pPr>
        <w:suppressAutoHyphens w:val="0"/>
        <w:spacing w:after="200" w:line="276" w:lineRule="auto"/>
        <w:jc w:val="both"/>
        <w:rPr>
          <w:rFonts w:eastAsia="Calibri"/>
          <w:color w:val="auto"/>
          <w:sz w:val="22"/>
          <w:szCs w:val="24"/>
          <w:lang w:eastAsia="en-US"/>
        </w:rPr>
      </w:pPr>
    </w:p>
    <w:p w:rsidR="00952C03" w:rsidRDefault="00952C03" w:rsidP="00464ED9">
      <w:pPr>
        <w:spacing w:line="276" w:lineRule="auto"/>
        <w:ind w:right="283"/>
        <w:jc w:val="center"/>
      </w:pPr>
    </w:p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C008A"/>
    <w:rsid w:val="000F3095"/>
    <w:rsid w:val="0010260A"/>
    <w:rsid w:val="0015607E"/>
    <w:rsid w:val="00165279"/>
    <w:rsid w:val="00196A21"/>
    <w:rsid w:val="00207E2D"/>
    <w:rsid w:val="00285B5B"/>
    <w:rsid w:val="002B5ED8"/>
    <w:rsid w:val="00464ED9"/>
    <w:rsid w:val="004C1D29"/>
    <w:rsid w:val="004F013F"/>
    <w:rsid w:val="005936F4"/>
    <w:rsid w:val="005C1E79"/>
    <w:rsid w:val="005D66FF"/>
    <w:rsid w:val="00614298"/>
    <w:rsid w:val="00683A94"/>
    <w:rsid w:val="007452F9"/>
    <w:rsid w:val="00750749"/>
    <w:rsid w:val="00771C6A"/>
    <w:rsid w:val="007770F7"/>
    <w:rsid w:val="007F6851"/>
    <w:rsid w:val="008945CA"/>
    <w:rsid w:val="0094452A"/>
    <w:rsid w:val="00952C03"/>
    <w:rsid w:val="009E0D25"/>
    <w:rsid w:val="00A7713B"/>
    <w:rsid w:val="00B31AA8"/>
    <w:rsid w:val="00B449C0"/>
    <w:rsid w:val="00B91285"/>
    <w:rsid w:val="00C86AC0"/>
    <w:rsid w:val="00C9799F"/>
    <w:rsid w:val="00CE450E"/>
    <w:rsid w:val="00D5150E"/>
    <w:rsid w:val="00E11EB3"/>
    <w:rsid w:val="00E20DBA"/>
    <w:rsid w:val="00E309A0"/>
    <w:rsid w:val="00E64BB4"/>
    <w:rsid w:val="00EC4912"/>
    <w:rsid w:val="00EC6056"/>
    <w:rsid w:val="00ED4EBF"/>
    <w:rsid w:val="00EF7753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AEBE-B012-4EBA-9556-9A5E9C8D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2020-07-10T11:58:00Z</cp:lastPrinted>
  <dcterms:created xsi:type="dcterms:W3CDTF">2020-07-10T10:45:00Z</dcterms:created>
  <dcterms:modified xsi:type="dcterms:W3CDTF">2022-02-11T12:50:00Z</dcterms:modified>
</cp:coreProperties>
</file>