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143259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              </w:t>
      </w:r>
      <w:r w:rsidR="00BF4D8D"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по комплек</w:t>
      </w:r>
      <w:r w:rsidR="00BF4D8D">
        <w:rPr>
          <w:rFonts w:eastAsia="Calibri" w:cs="Times New Roman"/>
          <w:b/>
          <w:sz w:val="20"/>
          <w:szCs w:val="20"/>
        </w:rPr>
        <w:t xml:space="preserve">сному техническому обслуживанию, </w:t>
      </w:r>
      <w:r w:rsidR="003E7061" w:rsidRPr="00E5786A">
        <w:rPr>
          <w:rFonts w:eastAsia="Calibri" w:cs="Times New Roman"/>
          <w:b/>
          <w:sz w:val="20"/>
          <w:szCs w:val="20"/>
        </w:rPr>
        <w:t>сопровождению</w:t>
      </w:r>
      <w:r w:rsidR="00BF4D8D" w:rsidRPr="00BF4D8D">
        <w:t xml:space="preserve"> 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и ремонту </w:t>
      </w:r>
      <w:r>
        <w:rPr>
          <w:rFonts w:eastAsia="Calibri" w:cs="Times New Roman"/>
          <w:b/>
          <w:sz w:val="20"/>
          <w:szCs w:val="20"/>
        </w:rPr>
        <w:t xml:space="preserve"> </w:t>
      </w:r>
    </w:p>
    <w:p w:rsidR="006B08D4" w:rsidRPr="00E5786A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</w:t>
      </w:r>
      <w:r w:rsidR="00BF4D8D" w:rsidRPr="00BF4D8D">
        <w:rPr>
          <w:rFonts w:eastAsia="Calibri" w:cs="Times New Roman"/>
          <w:b/>
          <w:sz w:val="20"/>
          <w:szCs w:val="20"/>
        </w:rPr>
        <w:t>средств электронно- вычислительной техники</w:t>
      </w:r>
      <w:r w:rsidR="003E7061" w:rsidRPr="00E5786A">
        <w:rPr>
          <w:rFonts w:eastAsia="Calibri" w:cs="Times New Roman"/>
          <w:b/>
          <w:sz w:val="20"/>
          <w:szCs w:val="20"/>
        </w:rPr>
        <w:t>, оргтехники</w:t>
      </w:r>
      <w:r w:rsidR="00BF4D8D" w:rsidRPr="00BF4D8D">
        <w:rPr>
          <w:rFonts w:eastAsia="Calibri" w:cs="Times New Roman"/>
          <w:b/>
          <w:sz w:val="20"/>
          <w:szCs w:val="20"/>
        </w:rPr>
        <w:t>, периферийного оборудования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для нужд </w:t>
      </w:r>
      <w:r>
        <w:rPr>
          <w:rFonts w:eastAsia="Calibri" w:cs="Times New Roman"/>
          <w:b/>
          <w:sz w:val="20"/>
          <w:szCs w:val="20"/>
        </w:rPr>
        <w:t>ЧУЗ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 «РЖД-Медицина» г</w:t>
      </w:r>
      <w:r>
        <w:rPr>
          <w:rFonts w:eastAsia="Calibri" w:cs="Times New Roman"/>
          <w:b/>
          <w:sz w:val="20"/>
          <w:szCs w:val="20"/>
        </w:rPr>
        <w:t xml:space="preserve">. </w:t>
      </w:r>
      <w:r w:rsidR="00BF4D8D" w:rsidRPr="00BF4D8D">
        <w:rPr>
          <w:rFonts w:eastAsia="Calibri" w:cs="Times New Roman"/>
          <w:b/>
          <w:sz w:val="20"/>
          <w:szCs w:val="20"/>
        </w:rPr>
        <w:t>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по комплексному системно-техническому обслуживанию и ремонту компьютерной техники для нужд </w:t>
      </w:r>
      <w:r w:rsidR="00BF4D8D" w:rsidRPr="00BF4D8D">
        <w:rPr>
          <w:rFonts w:eastAsia="Calibri" w:cs="Times New Roman"/>
          <w:sz w:val="20"/>
          <w:szCs w:val="20"/>
        </w:rPr>
        <w:t>частного учреждения здравоохранения «Поликлиника «РЖД-Медицина» города Орехово-Зуево»</w:t>
      </w:r>
      <w:r w:rsidRPr="00E5786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 (цели, место формирования, общий порядок, состав услуг)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Обеспечение бесперебойного функционирования и повышение уровня надежности технических средств, общесистемного, прикладного программного обеспечения далее – Информационно-коммуникационная система, ИКС в </w:t>
      </w:r>
      <w:r w:rsidR="00BF4D8D" w:rsidRPr="00BF4D8D">
        <w:rPr>
          <w:rFonts w:eastAsia="Calibri" w:cs="Times New Roman"/>
          <w:sz w:val="20"/>
          <w:szCs w:val="20"/>
        </w:rPr>
        <w:t>частно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Объем оказываемых услуг в соответствии с Техническим заданием и приложениями.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 мероприятий по сопровождению программно-технического комплекса должен включать выполнение действий по обеспечению бесперебойного функционирования и повышению эффективности и надежности ИКС,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         установка и настройка рабочего места для работы в программах </w:t>
      </w:r>
      <w:r w:rsidR="00BF4D8D">
        <w:rPr>
          <w:rFonts w:eastAsia="Calibri" w:cs="Times New Roman"/>
          <w:sz w:val="20"/>
          <w:szCs w:val="20"/>
        </w:rPr>
        <w:t>используемых Заказчиком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         настройка защищённых программ для работы с персональными данными;</w:t>
      </w:r>
    </w:p>
    <w:p w:rsidR="00B46E98" w:rsidRPr="00E5786A" w:rsidRDefault="00BE1CE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  <w:r w:rsidR="00B46E98" w:rsidRPr="00E5786A">
        <w:rPr>
          <w:rFonts w:eastAsia="Calibri" w:cs="Times New Roman"/>
          <w:sz w:val="20"/>
          <w:szCs w:val="20"/>
        </w:rPr>
        <w:tab/>
        <w:t>проведение мероприятий по повышению качества функционирования, уровня отказоустойчивости и информационной безопасности, оптимизации настроек оборудования и программного обеспечения,  расположенного на территории Заказчика, на основе анализа существующего оборудования, программного обеспечения, входящего в состав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проведение мероприятий по мониторингу критически важных узлов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оптимизацию информационных сегментов, с учетом географически распределенных информационных систем, эффективное распределение нагрузки на элементы информационных сегментов ИКС.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услуги по проведению технической экспертизы работоспособности оборудования информационных технологий и радиоэлектронной аппаратуры.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Услуги, связанные с выездом и удаленным консультированием специалистов Заказчика, должн</w:t>
      </w:r>
      <w:r w:rsidR="00BE1CED" w:rsidRPr="00E5786A">
        <w:rPr>
          <w:rFonts w:eastAsia="Calibri" w:cs="Times New Roman"/>
          <w:sz w:val="20"/>
          <w:szCs w:val="20"/>
        </w:rPr>
        <w:t>ы проводиться в рабочие дни с 9:00 до 17:</w:t>
      </w:r>
      <w:r w:rsidRPr="00E5786A">
        <w:rPr>
          <w:rFonts w:eastAsia="Calibri" w:cs="Times New Roman"/>
          <w:sz w:val="20"/>
          <w:szCs w:val="20"/>
        </w:rPr>
        <w:t>00 часов.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Для обеспечения взаимодействия с Заказчиком Исполнитель должен: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назначить ответственное контактное лицо;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выделить адрес электронной почты для приема заявок в электронной форме.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Требования к качественным характеристикам работ, требования к функциональным характеристикам товаров, в том числе, подлежащих использованию при выполнении работ, оказании услуг.</w:t>
      </w:r>
    </w:p>
    <w:p w:rsidR="00B46E98" w:rsidRPr="00E5786A" w:rsidRDefault="00B46E98" w:rsidP="00E5786A">
      <w:pPr>
        <w:pStyle w:val="a3"/>
        <w:numPr>
          <w:ilvl w:val="1"/>
          <w:numId w:val="1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Состав информационной </w:t>
      </w:r>
      <w:r w:rsidR="00EF11D8" w:rsidRPr="00E5786A">
        <w:rPr>
          <w:rFonts w:eastAsia="Calibri"/>
          <w:b/>
          <w:sz w:val="20"/>
          <w:szCs w:val="20"/>
        </w:rPr>
        <w:t>структуры объекта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 состав технических средств, общесистемного, прикладного программного обеспечения ИКС входят следующие системы: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Общесистемное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прикладного программного обеспечения;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рабочих станций пользователей;</w:t>
      </w:r>
    </w:p>
    <w:p w:rsidR="00B46E98" w:rsidRPr="00E5786A" w:rsidRDefault="00877AA1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.2. Обозначения и сокращения: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АРМ – автоматизированное рабочее место;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ИКС – информационно-коммуникационная </w:t>
      </w:r>
      <w:r w:rsidR="00877AA1" w:rsidRPr="00E5786A">
        <w:rPr>
          <w:rFonts w:eastAsia="Calibri" w:cs="Times New Roman"/>
          <w:sz w:val="20"/>
          <w:szCs w:val="20"/>
        </w:rPr>
        <w:t>система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ЛВС – локально-вычислительная сеть;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Общесистемное ПО – программные продукты, которые обеспечивают управление аппаратными средствами серверов и рабочих станций и являются программной платформой для функционирования прикладного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ОС – операционная система;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 –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Прикладным ПО - программные продукты, предназначенные для установки на рабочие станции и предоставляющие пользователю интерфейс для обработки информации и для работы со справочно-правовыми, бухгалтерскими, кадровыми системами, системами документооборота и т.д.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Пользователи (сотрудники) – сотрудники Заказчика;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ПТК – Программно-технический комплекс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ТО – техническое обслуживание;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Уполномоченный представитель заказчика – руководитель подразделения Заказчика, курирующий вопросы информационных технологий;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Оперативный контакт представителя Заказчика – адрес электронной почты уполномоченного представителя Заказчика.</w:t>
      </w:r>
    </w:p>
    <w:p w:rsidR="00B46E98" w:rsidRPr="00E5786A" w:rsidRDefault="00877AA1" w:rsidP="00E5786A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.3.</w:t>
      </w:r>
      <w:r w:rsidR="00B46E98" w:rsidRPr="00E5786A">
        <w:rPr>
          <w:rFonts w:eastAsia="Calibri" w:cs="Times New Roman"/>
          <w:b/>
          <w:sz w:val="20"/>
          <w:szCs w:val="20"/>
        </w:rPr>
        <w:tab/>
        <w:t>Требования к персоналу  осуществляющего предоставление услуг.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lastRenderedPageBreak/>
        <w:t xml:space="preserve">Персонал службы технической поддержки, осуществляющий предоставление услуг, должен быть укомплектован в оснащенную специальными техническими и программными </w:t>
      </w:r>
      <w:proofErr w:type="gramStart"/>
      <w:r w:rsidRPr="00E5786A">
        <w:rPr>
          <w:rFonts w:eastAsia="Calibri" w:cs="Times New Roman"/>
          <w:sz w:val="20"/>
          <w:szCs w:val="20"/>
        </w:rPr>
        <w:t>средствами .</w:t>
      </w:r>
      <w:proofErr w:type="gramEnd"/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Техническое обслуживание должно выполняться квалифицированным персоналом с наличием высшего образования и опытом работы в соответствующей сфере деятельности в </w:t>
      </w:r>
      <w:r w:rsidR="008932A8" w:rsidRPr="00E5786A">
        <w:rPr>
          <w:rFonts w:eastAsia="Calibri" w:cs="Times New Roman"/>
          <w:sz w:val="20"/>
          <w:szCs w:val="20"/>
        </w:rPr>
        <w:t xml:space="preserve">бюджетных </w:t>
      </w:r>
      <w:r w:rsidRPr="00E5786A">
        <w:rPr>
          <w:rFonts w:eastAsia="Calibri" w:cs="Times New Roman"/>
          <w:sz w:val="20"/>
          <w:szCs w:val="20"/>
        </w:rPr>
        <w:t xml:space="preserve">организациях не менее </w:t>
      </w:r>
      <w:r w:rsidR="007916C5">
        <w:rPr>
          <w:rFonts w:eastAsia="Calibri" w:cs="Times New Roman"/>
          <w:sz w:val="20"/>
          <w:szCs w:val="20"/>
        </w:rPr>
        <w:t>5</w:t>
      </w:r>
      <w:r w:rsidRPr="00E5786A">
        <w:rPr>
          <w:rFonts w:eastAsia="Calibri" w:cs="Times New Roman"/>
          <w:sz w:val="20"/>
          <w:szCs w:val="20"/>
        </w:rPr>
        <w:t xml:space="preserve"> </w:t>
      </w:r>
      <w:r w:rsidR="007916C5">
        <w:rPr>
          <w:rFonts w:eastAsia="Calibri" w:cs="Times New Roman"/>
          <w:sz w:val="20"/>
          <w:szCs w:val="20"/>
        </w:rPr>
        <w:t>лет</w:t>
      </w:r>
      <w:r w:rsidRPr="00E5786A">
        <w:rPr>
          <w:rFonts w:eastAsia="Calibri" w:cs="Times New Roman"/>
          <w:sz w:val="20"/>
          <w:szCs w:val="20"/>
        </w:rPr>
        <w:t>, с использованием необходимого оборудования, систем контроля и диагностики.</w:t>
      </w:r>
    </w:p>
    <w:p w:rsidR="00B46E98" w:rsidRPr="00877AA1" w:rsidRDefault="00B46E98" w:rsidP="00877AA1">
      <w:pPr>
        <w:pStyle w:val="a3"/>
        <w:numPr>
          <w:ilvl w:val="1"/>
          <w:numId w:val="6"/>
        </w:numPr>
        <w:jc w:val="both"/>
        <w:rPr>
          <w:rFonts w:eastAsia="Calibri"/>
          <w:b/>
          <w:sz w:val="20"/>
          <w:szCs w:val="20"/>
        </w:rPr>
      </w:pPr>
      <w:r w:rsidRPr="00877AA1">
        <w:rPr>
          <w:rFonts w:eastAsia="Calibri"/>
          <w:b/>
          <w:sz w:val="20"/>
          <w:szCs w:val="20"/>
        </w:rPr>
        <w:t>Требования соответствия нормативным документам (лицензии, допуски, разрешения, согласования).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Все работы (услуги) должны оказываться с соблюдением норм техники безопасности обеспечением мер экологической безопасности и согласовываться с Заказчиком на предмет соответствия их выполнения действующим нормативным актам и правилам внутреннего распорядка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должен обеспечивать сохранность оборудования Заказчика на протяжении всего периода комплексного обслуживании и сопровождения.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несет правовую ответственность в соответствии с Федеральным Законодательством Российской Федерации за распространение конфиденциальной информации, полученной в результате выполнения своих обязанностей</w:t>
      </w:r>
    </w:p>
    <w:p w:rsidR="00B46E98" w:rsidRPr="00E5786A" w:rsidRDefault="00B46E98" w:rsidP="00E5786A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Сроки выполнения работ, пери</w:t>
      </w:r>
      <w:r w:rsidR="009E226A" w:rsidRPr="00E5786A">
        <w:rPr>
          <w:rFonts w:eastAsia="Calibri" w:cs="Times New Roman"/>
          <w:b/>
          <w:sz w:val="20"/>
          <w:szCs w:val="20"/>
        </w:rPr>
        <w:t>оды выполнения условий договора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Выполнени</w:t>
      </w:r>
      <w:r w:rsidR="003E7061" w:rsidRPr="00E5786A">
        <w:rPr>
          <w:rFonts w:eastAsia="Calibri" w:cs="Times New Roman"/>
          <w:sz w:val="20"/>
          <w:szCs w:val="20"/>
        </w:rPr>
        <w:t>е работ (оказание услуг) с «01» января 20</w:t>
      </w:r>
      <w:r w:rsidR="00010E11">
        <w:rPr>
          <w:rFonts w:eastAsia="Calibri" w:cs="Times New Roman"/>
          <w:sz w:val="20"/>
          <w:szCs w:val="20"/>
        </w:rPr>
        <w:t>22</w:t>
      </w:r>
      <w:r w:rsidR="003E7061" w:rsidRPr="00E5786A">
        <w:rPr>
          <w:rFonts w:eastAsia="Calibri" w:cs="Times New Roman"/>
          <w:sz w:val="20"/>
          <w:szCs w:val="20"/>
        </w:rPr>
        <w:t xml:space="preserve"> г.   по «31» декабря </w:t>
      </w:r>
      <w:r w:rsidRPr="00E5786A">
        <w:rPr>
          <w:rFonts w:eastAsia="Calibri" w:cs="Times New Roman"/>
          <w:sz w:val="20"/>
          <w:szCs w:val="20"/>
        </w:rPr>
        <w:t>20</w:t>
      </w:r>
      <w:r w:rsidR="00010E11">
        <w:rPr>
          <w:rFonts w:eastAsia="Calibri" w:cs="Times New Roman"/>
          <w:sz w:val="20"/>
          <w:szCs w:val="20"/>
        </w:rPr>
        <w:t>22</w:t>
      </w:r>
      <w:r w:rsidRPr="00E5786A">
        <w:rPr>
          <w:rFonts w:eastAsia="Calibri" w:cs="Times New Roman"/>
          <w:sz w:val="20"/>
          <w:szCs w:val="20"/>
        </w:rPr>
        <w:t xml:space="preserve"> г.</w:t>
      </w:r>
    </w:p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 Перечень необходимых услуг, порядок выполнения работ, последовательность.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Перечень необходимых услуг: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7655"/>
        <w:gridCol w:w="2977"/>
      </w:tblGrid>
      <w:tr w:rsidR="00B46E98" w:rsidRPr="00E5786A" w:rsidTr="006C6DA0">
        <w:trPr>
          <w:trHeight w:val="1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A91849" w:rsidRPr="00E5786A" w:rsidTr="006C6D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.1. Системное сопровождение.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Системное сопровождение автоматизированных рабочих мест (АРМ)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.2. Комплексное техническое сопровождение</w:t>
            </w:r>
          </w:p>
          <w:p w:rsidR="00A2163D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техническое сопровождение </w:t>
            </w:r>
            <w:r w:rsidR="00A2163D" w:rsidRPr="00E5786A">
              <w:rPr>
                <w:rFonts w:eastAsia="Calibri" w:cs="Times New Roman"/>
                <w:sz w:val="20"/>
                <w:szCs w:val="20"/>
              </w:rPr>
              <w:t>(проведение профилактических работ, замена расходных материалов, комплектующих, перемещение):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ПК в составе: системный блок, монитор, клавиатура, мышь</w:t>
            </w:r>
            <w:r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оноблока  в сост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аве: моноблок, клавиатура, мышь;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Н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оутбука в 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 xml:space="preserve">составе: ноутбук, блок питания;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П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ринтера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ногофункционального устройства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(в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., со сканером)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И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сточника бесперебойного питания</w:t>
            </w: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20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.3. Ремонтные работы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системных блоков, мониторов, моноблоков, ноутбука, принтеров, многофункциональных устройств, источников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или по итогам первичного тестирования  в ходе комплексного обслуживания. В течение двух рабочих дней с момента обращения. 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</w:t>
      </w:r>
      <w:r w:rsidR="00A2163D" w:rsidRPr="00E5786A">
        <w:rPr>
          <w:rFonts w:eastAsia="Calibri" w:cs="Times New Roman"/>
          <w:b/>
          <w:sz w:val="20"/>
          <w:szCs w:val="20"/>
        </w:rPr>
        <w:t>еречень работ входящих в услуги:</w:t>
      </w:r>
    </w:p>
    <w:p w:rsidR="00B46E98" w:rsidRPr="00E5786A" w:rsidRDefault="00D30FEF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Системное сопровождение АРМ: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37"/>
        <w:gridCol w:w="4567"/>
        <w:gridCol w:w="2835"/>
      </w:tblGrid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23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56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1.1.01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Сопровождение пользователей по системным вопросам.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Настройка рабочего стола и прикладного ПО для выполнения конкретных задач, работа с Интернетом и электронной почтой, программами архивации, с антивирусным ПО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1.1.02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1.1.03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 (замена версии)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версии общесистемного или прикладного ПО или установка иного ПО взамен установленного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1.1.04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сервис-обновлений установленных версий системного или прикладного ПО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1.1.05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Установка, переустановка или обновление ПО удаления вредоносных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Установка, переустановка или обновление ПО удаления вредоносных 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1.1.06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1.1.7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Инвентаризация технических средств и информационных ресурсов состава АРМ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Определение технических характеристик и состава ПО, дислокации АРМ, регистрационных данных, занесение информации в статистическую базу и выдача аналитических отчетов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1.1.8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вне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вне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104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1.1.9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 составе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 составе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</w:tbl>
    <w:p w:rsidR="00A91849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Комплексное техническое сопровождение:</w:t>
      </w:r>
    </w:p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B46E98" w:rsidRPr="00E5786A">
        <w:rPr>
          <w:rFonts w:eastAsia="Calibri" w:cs="Times New Roman"/>
          <w:sz w:val="20"/>
          <w:szCs w:val="20"/>
        </w:rPr>
        <w:t>ПК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системный </w:t>
      </w:r>
      <w:r w:rsidR="00A91849" w:rsidRPr="00E5786A">
        <w:rPr>
          <w:rFonts w:eastAsia="Calibri" w:cs="Times New Roman"/>
          <w:sz w:val="20"/>
          <w:szCs w:val="20"/>
        </w:rPr>
        <w:t>блок, монитор, клавиатура, мышь</w:t>
      </w:r>
      <w:r w:rsidR="00B46E98" w:rsidRPr="00E5786A">
        <w:rPr>
          <w:rFonts w:eastAsia="Calibri" w:cs="Times New Roman"/>
          <w:sz w:val="20"/>
          <w:szCs w:val="20"/>
        </w:rPr>
        <w:t>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системного 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68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1067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10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  <w:r w:rsidR="00642C63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системного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системного 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системного 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системного 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монитора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оноблока 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моноблок, клавиатура, мышь</w:t>
      </w:r>
      <w:r w:rsidR="00D30FEF" w:rsidRPr="00E5786A">
        <w:rPr>
          <w:rFonts w:eastAsia="Calibri" w:cs="Times New Roman"/>
          <w:sz w:val="20"/>
          <w:szCs w:val="20"/>
        </w:rPr>
        <w:t>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моноблока,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моноблока.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плат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моноблока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моноблока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моноблока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моноблока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Диагностика / тестирование комплектующей на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По запросу заказчика. В течение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аудио-системы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Н</w:t>
      </w:r>
      <w:r w:rsidR="00B46E98" w:rsidRPr="00E5786A">
        <w:rPr>
          <w:rFonts w:eastAsia="Calibri" w:cs="Times New Roman"/>
          <w:sz w:val="20"/>
          <w:szCs w:val="20"/>
        </w:rPr>
        <w:t>оутбука в</w:t>
      </w:r>
      <w:r w:rsidR="00D30FEF" w:rsidRPr="00E5786A">
        <w:rPr>
          <w:rFonts w:eastAsia="Calibri" w:cs="Times New Roman"/>
          <w:sz w:val="20"/>
          <w:szCs w:val="20"/>
        </w:rPr>
        <w:t xml:space="preserve"> составе -  ноутбук, блок питания,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ноутбука,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FDD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 xml:space="preserve">равномерное 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ноутбука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ноутбука-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ноутбука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ноутбука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аудио-системы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, выявление неисправности,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рекомендации 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Принтера: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975"/>
        <w:gridCol w:w="4319"/>
        <w:gridCol w:w="3345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принтера, в том числе проверка работоспособности устройств на тестах в ускоренном режиме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2.6.2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тонера 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2.6.3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2.6.4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2.6.5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2.6.6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6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2.6.7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 (установка дополнительных плат расширения)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2.6.8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2.6.9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2.6.10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ногофункциональных устройств</w:t>
      </w:r>
      <w:r w:rsidR="00D30FEF" w:rsidRPr="00E5786A">
        <w:rPr>
          <w:rFonts w:eastAsia="Calibri" w:cs="Times New Roman"/>
          <w:sz w:val="20"/>
          <w:szCs w:val="20"/>
        </w:rPr>
        <w:t xml:space="preserve"> (в </w:t>
      </w:r>
      <w:proofErr w:type="spellStart"/>
      <w:r w:rsidR="00D30FEF" w:rsidRPr="00E5786A">
        <w:rPr>
          <w:rFonts w:eastAsia="Calibri" w:cs="Times New Roman"/>
          <w:sz w:val="20"/>
          <w:szCs w:val="20"/>
        </w:rPr>
        <w:t>т.ч</w:t>
      </w:r>
      <w:proofErr w:type="spellEnd"/>
      <w:r w:rsidR="00D30FEF" w:rsidRPr="00E5786A">
        <w:rPr>
          <w:rFonts w:eastAsia="Calibri" w:cs="Times New Roman"/>
          <w:sz w:val="20"/>
          <w:szCs w:val="20"/>
        </w:rPr>
        <w:t>., со сканером):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006"/>
        <w:gridCol w:w="4245"/>
        <w:gridCol w:w="3388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2.7.1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МФУ, в том числе проверка работоспособности устройств на тестах в ускоренном режиме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2.7.2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тонера 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 (установка дополнительных плат расширения)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. .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И</w:t>
      </w:r>
      <w:r w:rsidR="00B46E98" w:rsidRPr="00E5786A">
        <w:rPr>
          <w:rFonts w:eastAsia="Calibri" w:cs="Times New Roman"/>
          <w:sz w:val="20"/>
          <w:szCs w:val="20"/>
        </w:rPr>
        <w:t>сточни</w:t>
      </w:r>
      <w:r w:rsidR="00D30FEF" w:rsidRPr="00E5786A">
        <w:rPr>
          <w:rFonts w:eastAsia="Calibri" w:cs="Times New Roman"/>
          <w:sz w:val="20"/>
          <w:szCs w:val="20"/>
        </w:rPr>
        <w:t>ка бесперебойного питания: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123"/>
        <w:gridCol w:w="4245"/>
        <w:gridCol w:w="3396"/>
      </w:tblGrid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2.11.1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(ИБП), в том числе проверка работоспособности устройств на тестах в ускоренном режиме.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2.11.2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узлов,,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очистка узлов от пыли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 или согласно рекомендациями  производителя.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2.11.3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ИБП (используя пылесос и/или баллон со сжатым воздухом).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2.11.4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ИБП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2.11.5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ИБП (используя чистящие средства - салфетки, спрей).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2.11.6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2.11.7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2.11.8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 (без проведения монтажных работ).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2.11.9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Ремонтные работы: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143"/>
        <w:gridCol w:w="4232"/>
        <w:gridCol w:w="3381"/>
      </w:tblGrid>
      <w:tr w:rsidR="00B46E98" w:rsidRPr="00E5786A" w:rsidTr="006C6DA0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работы.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Сроки ремонтных работ.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3.1.1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1 уровня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неисправных узлов и блоков.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Тестирование и локализация неисправных элементов 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деталей..</w:t>
            </w:r>
            <w:proofErr w:type="gramEnd"/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двух рабочих дней.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9756" w:type="dxa"/>
            <w:gridSpan w:val="3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Ремонты узлов и блоков.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3.2.1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1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замены элементов и деталей.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В течение двух рабочих дней. (срок может корректироваться 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зависимости  от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поставок  комплектующих)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3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пяти рабочих дней  (срок может корректироваться в зависимости  от поставок  комплектующих)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замена узла и блока.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Снятие, установка, замена узла или блока. 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 (при замене комплектующие заказчика или оплачиваются отдельно, если суммарная цена деталей не превышает 10%  от суммы ежемесячного обслуживания)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3.4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Тестирование 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н</w:t>
            </w:r>
            <w:r>
              <w:rPr>
                <w:rFonts w:eastAsia="Calibri" w:cs="Times New Roman"/>
                <w:sz w:val="20"/>
                <w:szCs w:val="20"/>
              </w:rPr>
              <w:t>астройка, установка ПО и прогон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Тестирование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на</w:t>
            </w:r>
            <w:r>
              <w:rPr>
                <w:rFonts w:eastAsia="Calibri" w:cs="Times New Roman"/>
                <w:sz w:val="20"/>
                <w:szCs w:val="20"/>
              </w:rPr>
              <w:t xml:space="preserve">стройка, установка ПО и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прогон  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отремонтированного</w:t>
            </w:r>
            <w:proofErr w:type="gramEnd"/>
            <w:r w:rsidR="00B46E98" w:rsidRPr="00E5786A">
              <w:rPr>
                <w:rFonts w:eastAsia="Calibri" w:cs="Times New Roman"/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3.5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Доставка оборудования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Доставка оборудования в сервисный центр Исполнителя и из сервисного центра Исполнителя на площадку Заказчика.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</w:tbl>
    <w:p w:rsidR="00B46E98" w:rsidRPr="00E5786A" w:rsidRDefault="00B46E98" w:rsidP="00E5786A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5786A">
        <w:rPr>
          <w:rFonts w:eastAsia="Times New Roman" w:cs="Times New Roman"/>
          <w:bCs/>
          <w:sz w:val="20"/>
          <w:szCs w:val="20"/>
          <w:lang w:eastAsia="ru-RU"/>
        </w:rPr>
        <w:t>Восстановление и заправка расходных материалов.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126"/>
        <w:gridCol w:w="4820"/>
        <w:gridCol w:w="2835"/>
      </w:tblGrid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color w:val="000000"/>
                <w:sz w:val="20"/>
                <w:szCs w:val="20"/>
              </w:rPr>
              <w:t>Код работы</w:t>
            </w:r>
          </w:p>
        </w:tc>
        <w:tc>
          <w:tcPr>
            <w:tcW w:w="212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4.1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Заправка тонером</w:t>
            </w:r>
            <w:r w:rsidR="00A830B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тонер-картриджей. 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>,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новым тонером, установка чипа (при необходимости). Сборка картриджа.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Восстановление тонер-картриджей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>,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новым тонером, 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010E11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двух рабочих дней с момента обращения. (срок может</w:t>
            </w:r>
            <w:r w:rsidR="00010E11">
              <w:rPr>
                <w:rFonts w:eastAsia="Calibri" w:cs="Times New Roman"/>
                <w:sz w:val="20"/>
                <w:szCs w:val="20"/>
              </w:rPr>
              <w:t xml:space="preserve"> корректироваться в зависимости </w:t>
            </w:r>
            <w:proofErr w:type="gramStart"/>
            <w:r w:rsidR="00010E11">
              <w:rPr>
                <w:rFonts w:eastAsia="Calibri" w:cs="Times New Roman"/>
                <w:sz w:val="20"/>
                <w:szCs w:val="20"/>
              </w:rPr>
              <w:t xml:space="preserve">от </w:t>
            </w:r>
            <w:r w:rsidR="00010E11" w:rsidRPr="00E5786A">
              <w:rPr>
                <w:rFonts w:eastAsia="Calibri" w:cs="Times New Roman"/>
                <w:sz w:val="20"/>
                <w:szCs w:val="20"/>
              </w:rPr>
              <w:t>поставок</w:t>
            </w:r>
            <w:bookmarkStart w:id="0" w:name="_GoBack"/>
            <w:bookmarkEnd w:id="0"/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комплектующих)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Восстановление 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Drum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>-картриджей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, мусора и отработанного тонера.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 Заправка девелопером (при необходимости).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двух рабочих дней с момента обращения.</w:t>
            </w:r>
          </w:p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(срок может корректироваться в зависимости  от поставок  комплектующих)</w:t>
            </w:r>
          </w:p>
        </w:tc>
      </w:tr>
      <w:tr w:rsidR="00E5786A" w:rsidRPr="00E5786A" w:rsidTr="00E5786A">
        <w:trPr>
          <w:trHeight w:val="245"/>
        </w:trPr>
        <w:tc>
          <w:tcPr>
            <w:tcW w:w="10646" w:type="dxa"/>
            <w:gridSpan w:val="4"/>
          </w:tcPr>
          <w:p w:rsidR="00E5786A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b/>
                <w:sz w:val="20"/>
                <w:szCs w:val="20"/>
              </w:rPr>
              <w:t>*)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Установка запасных частей и узлов – комплектующие Заказчика.</w:t>
            </w:r>
          </w:p>
        </w:tc>
      </w:tr>
    </w:tbl>
    <w:p w:rsidR="00B46E98" w:rsidRPr="00E5786A" w:rsidRDefault="00F86B59" w:rsidP="00E5786A">
      <w:pPr>
        <w:pStyle w:val="a3"/>
        <w:numPr>
          <w:ilvl w:val="0"/>
          <w:numId w:val="5"/>
        </w:numPr>
        <w:shd w:val="clear" w:color="auto" w:fill="FFFFFF"/>
        <w:spacing w:line="278" w:lineRule="exact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Перечень</w:t>
      </w:r>
      <w:r w:rsidR="00B46E98" w:rsidRPr="00E5786A">
        <w:rPr>
          <w:rFonts w:eastAsia="Calibri"/>
          <w:b/>
          <w:bCs/>
          <w:sz w:val="20"/>
          <w:szCs w:val="20"/>
        </w:rPr>
        <w:t xml:space="preserve"> компьютерной техники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402"/>
      </w:tblGrid>
      <w:tr w:rsidR="00D91C11" w:rsidRPr="00E5786A" w:rsidTr="00D91C11">
        <w:trPr>
          <w:cantSplit/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Кол-во, шт.</w:t>
            </w:r>
          </w:p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91C11" w:rsidRPr="00E5786A" w:rsidTr="00D91C11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Компьютер (комплект:</w:t>
            </w:r>
          </w:p>
          <w:p w:rsidR="00D91C11" w:rsidRPr="00E5786A" w:rsidRDefault="00D91C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монитор, системный блок, клавиатура, мышь</w:t>
            </w:r>
            <w:r>
              <w:rPr>
                <w:rFonts w:eastAsia="Calibri" w:cs="Times New Roman"/>
                <w:sz w:val="20"/>
                <w:szCs w:val="20"/>
              </w:rPr>
              <w:t>, ИБП при наличии</w:t>
            </w:r>
            <w:r w:rsidRPr="00E5786A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56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49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296C0C">
              <w:rPr>
                <w:rFonts w:eastAsia="Calibri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86B59">
              <w:rPr>
                <w:rFonts w:eastAsia="Calibri" w:cs="Times New Roman"/>
                <w:sz w:val="20"/>
                <w:szCs w:val="20"/>
              </w:rPr>
              <w:t>Сетевое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86B59">
              <w:rPr>
                <w:rFonts w:eastAsia="Calibri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F86B59">
              <w:rPr>
                <w:rFonts w:eastAsia="Calibri" w:cs="Times New Roman"/>
                <w:bCs/>
                <w:sz w:val="20"/>
                <w:szCs w:val="20"/>
              </w:rPr>
              <w:t>компл</w:t>
            </w:r>
            <w:proofErr w:type="spellEnd"/>
            <w:r w:rsidRPr="00F86B59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</w:tr>
    </w:tbl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>Качественные и количественные характеристики выполняемых работ, установление которых обязательно и которые обеспечивают однозначное понимание потребности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по обеспечению бесперебойного функционирования и повышению эффективности и надежности технических средств, общесистемного, прикладного программного обеспечения Заказчика должны быть оказаны посредством проведения комплекса мероприятий.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обязан все оказываемые услуги согласовывать с уполномоченным представителем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оказываться с использованием квалифицированных специалистов, с использованием систем контроля, диагностики и другого оборудования, необходимого для сервисного обслуживания, в соответствии с требованиями настоящего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включать мероприятия по предотвращению сбоев и отказов оборудования и программного обеспечения,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администрирование систем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планирование обновления ПО и работы по обновлению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 xml:space="preserve"> разработка рекомендаций по вводу новых информационных систем в состав существующей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формирование рекомендаций по созданию резерва оборудования.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обеспечивает проведение технического обслуживания (ТО) и ремонта оборудования, входящего в состав ИКС, в соответствии со следующими правилами: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технические средства необходимо обслуживать в соответствии с рекомендуемыми изготовителем периодичностью и инструкциями;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должны проводиться только уполномоченным персоналом;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проводится силами и средствами Исполнителя с последующей компенсацией Заказчиком. Сроки ремонта оборудования, входящего в состав систем ИКС Заказчика, должны соответствовать срокам восстановления работоспособности компонентов Системы, указанные в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в ходе выполнения работ проводит экспертизу оборудования и выдаёт заключения Заказчику о работоспособности оборудования.</w:t>
      </w:r>
    </w:p>
    <w:p w:rsidR="009D5A0A" w:rsidRPr="00877AA1" w:rsidRDefault="00EF11D8" w:rsidP="00877AA1">
      <w:pPr>
        <w:pStyle w:val="a3"/>
        <w:numPr>
          <w:ilvl w:val="0"/>
          <w:numId w:val="5"/>
        </w:numPr>
        <w:spacing w:line="259" w:lineRule="auto"/>
        <w:jc w:val="both"/>
        <w:rPr>
          <w:sz w:val="20"/>
          <w:szCs w:val="20"/>
        </w:rPr>
      </w:pPr>
      <w:r w:rsidRPr="00877AA1">
        <w:rPr>
          <w:b/>
          <w:sz w:val="20"/>
          <w:szCs w:val="20"/>
        </w:rPr>
        <w:t xml:space="preserve">Место оказания услуг: </w:t>
      </w:r>
      <w:r w:rsidRPr="00877AA1">
        <w:rPr>
          <w:sz w:val="20"/>
          <w:szCs w:val="20"/>
        </w:rPr>
        <w:t>Московская область, г.</w:t>
      </w:r>
      <w:r w:rsidR="00877AA1" w:rsidRPr="00877AA1">
        <w:rPr>
          <w:sz w:val="20"/>
          <w:szCs w:val="20"/>
        </w:rPr>
        <w:t xml:space="preserve"> Орехово-Зуево,</w:t>
      </w:r>
      <w:r w:rsidR="00877AA1">
        <w:rPr>
          <w:sz w:val="20"/>
          <w:szCs w:val="20"/>
        </w:rPr>
        <w:t xml:space="preserve"> </w:t>
      </w:r>
      <w:r w:rsidR="00877AA1" w:rsidRPr="00877AA1">
        <w:rPr>
          <w:sz w:val="20"/>
          <w:szCs w:val="20"/>
        </w:rPr>
        <w:t>ул. Ленина, д. 22</w:t>
      </w:r>
    </w:p>
    <w:p w:rsidR="00EF11D8" w:rsidRPr="009D5A0A" w:rsidRDefault="00E5786A" w:rsidP="009D5A0A">
      <w:pPr>
        <w:spacing w:line="259" w:lineRule="auto"/>
        <w:ind w:firstLine="360"/>
        <w:jc w:val="both"/>
        <w:rPr>
          <w:sz w:val="20"/>
          <w:szCs w:val="20"/>
        </w:rPr>
      </w:pPr>
      <w:r w:rsidRPr="009D5A0A">
        <w:rPr>
          <w:sz w:val="20"/>
          <w:szCs w:val="20"/>
        </w:rPr>
        <w:t>В</w:t>
      </w:r>
      <w:r w:rsidR="00EF11D8" w:rsidRPr="009D5A0A">
        <w:rPr>
          <w:sz w:val="20"/>
          <w:szCs w:val="20"/>
        </w:rPr>
        <w:t>озможно оказание услуги в выходные и праздничные дни.</w:t>
      </w:r>
    </w:p>
    <w:p w:rsidR="00EF11D8" w:rsidRPr="00E5786A" w:rsidRDefault="00ED0C56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2163D" w:rsidRPr="00E5786A">
        <w:rPr>
          <w:rFonts w:cs="Times New Roman"/>
          <w:sz w:val="20"/>
          <w:szCs w:val="20"/>
        </w:rPr>
        <w:t>акта, подписанного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>заказным письмом с уведомлением о вручении, сохранив при этом по</w:t>
      </w:r>
      <w:r w:rsidR="00010E11">
        <w:rPr>
          <w:rFonts w:cs="Times New Roman"/>
          <w:sz w:val="20"/>
          <w:szCs w:val="20"/>
        </w:rPr>
        <w:t>чтовый документ, подтверждающий</w:t>
      </w:r>
      <w:r w:rsidRPr="00E5786A">
        <w:rPr>
          <w:rFonts w:cs="Times New Roman"/>
          <w:sz w:val="20"/>
          <w:szCs w:val="20"/>
        </w:rPr>
        <w:t xml:space="preserve"> отправку по почте. </w:t>
      </w:r>
    </w:p>
    <w:p w:rsidR="00EF11D8" w:rsidRPr="00E5786A" w:rsidRDefault="00ED0C56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>чих дней со дня подписания Акта об оказании услуг</w:t>
      </w:r>
      <w:r w:rsidRPr="00E5786A">
        <w:rPr>
          <w:rFonts w:cs="Times New Roman"/>
          <w:sz w:val="20"/>
          <w:szCs w:val="20"/>
        </w:rPr>
        <w:t xml:space="preserve">. </w:t>
      </w:r>
    </w:p>
    <w:sectPr w:rsidR="00BF4F4F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010E11"/>
    <w:rsid w:val="00143259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5A84"/>
    <w:rsid w:val="0095255B"/>
    <w:rsid w:val="009D5A0A"/>
    <w:rsid w:val="009E226A"/>
    <w:rsid w:val="00A2163D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CC35-6A16-4957-9499-9F95DCD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экономист</cp:lastModifiedBy>
  <cp:revision>5</cp:revision>
  <cp:lastPrinted>2021-12-22T06:17:00Z</cp:lastPrinted>
  <dcterms:created xsi:type="dcterms:W3CDTF">2019-11-21T12:36:00Z</dcterms:created>
  <dcterms:modified xsi:type="dcterms:W3CDTF">2021-12-22T06:17:00Z</dcterms:modified>
</cp:coreProperties>
</file>