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0057C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r w:rsidR="00630579"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), адаптированный к анализатору «РЕФЛЕКОМ». 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диагностических тестов – 24 месяца. Остаточный срок - 22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60057C" w:rsidRPr="00173D37">
        <w:rPr>
          <w:rFonts w:cs="Times New Roman"/>
          <w:color w:val="000000" w:themeColor="text1"/>
          <w:sz w:val="28"/>
          <w:szCs w:val="28"/>
        </w:rPr>
        <w:t>копиями сертификата,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</w:t>
      </w:r>
      <w:bookmarkStart w:id="0" w:name="_GoBack"/>
      <w:bookmarkEnd w:id="0"/>
      <w:r w:rsidRPr="00173D37">
        <w:rPr>
          <w:rFonts w:cs="Times New Roman"/>
          <w:color w:val="000000" w:themeColor="text1"/>
          <w:sz w:val="28"/>
          <w:szCs w:val="28"/>
        </w:rPr>
        <w:t>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>- 142600, Московская область, г.</w:t>
      </w:r>
      <w:r w:rsidR="0060057C" w:rsidRPr="0060057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rStyle w:val="FontStyle13"/>
          <w:color w:val="000000" w:themeColor="text1"/>
          <w:sz w:val="28"/>
          <w:szCs w:val="28"/>
        </w:rPr>
        <w:t>Орехово-Зуево,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>Сроки поставки:</w:t>
      </w:r>
      <w:r w:rsidRPr="00640F5C">
        <w:rPr>
          <w:color w:val="000000" w:themeColor="text1"/>
          <w:sz w:val="28"/>
          <w:szCs w:val="28"/>
        </w:rPr>
        <w:t xml:space="preserve"> до </w:t>
      </w:r>
      <w:r w:rsidR="0060057C">
        <w:rPr>
          <w:color w:val="000000" w:themeColor="text1"/>
          <w:sz w:val="28"/>
          <w:szCs w:val="28"/>
        </w:rPr>
        <w:t>28.0</w:t>
      </w:r>
      <w:r w:rsidR="00640F5C" w:rsidRPr="00640F5C">
        <w:rPr>
          <w:color w:val="000000" w:themeColor="text1"/>
          <w:sz w:val="28"/>
          <w:szCs w:val="28"/>
        </w:rPr>
        <w:t>2</w:t>
      </w:r>
      <w:r w:rsidR="0060057C">
        <w:rPr>
          <w:color w:val="000000" w:themeColor="text1"/>
          <w:sz w:val="28"/>
          <w:szCs w:val="28"/>
        </w:rPr>
        <w:t>.2022</w:t>
      </w:r>
      <w:r w:rsidRPr="00640F5C">
        <w:rPr>
          <w:color w:val="000000" w:themeColor="text1"/>
          <w:sz w:val="28"/>
          <w:szCs w:val="28"/>
        </w:rPr>
        <w:t xml:space="preserve">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30C5F">
      <w:pPr>
        <w:pStyle w:val="Style6"/>
        <w:widowControl/>
        <w:tabs>
          <w:tab w:val="left" w:pos="346"/>
        </w:tabs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384C2D">
      <w:pPr>
        <w:spacing w:line="276" w:lineRule="auto"/>
        <w:ind w:left="142"/>
        <w:rPr>
          <w:rFonts w:cs="Times New Roman"/>
          <w:color w:val="000000" w:themeColor="text1"/>
          <w:sz w:val="28"/>
          <w:szCs w:val="28"/>
        </w:rPr>
      </w:pPr>
    </w:p>
    <w:p w:rsidR="008B157A" w:rsidRPr="00640F5C" w:rsidRDefault="008B157A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8B" w:rsidRDefault="00DC1A8B" w:rsidP="007C7D4B">
      <w:r>
        <w:separator/>
      </w:r>
    </w:p>
  </w:endnote>
  <w:endnote w:type="continuationSeparator" w:id="0">
    <w:p w:rsidR="00DC1A8B" w:rsidRDefault="00DC1A8B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60057C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60057C">
                      <w:rPr>
                        <w:noProof/>
                        <w:sz w:val="20"/>
                      </w:rPr>
                      <w:t>2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8B" w:rsidRDefault="00DC1A8B" w:rsidP="007C7D4B">
      <w:r>
        <w:separator/>
      </w:r>
    </w:p>
  </w:footnote>
  <w:footnote w:type="continuationSeparator" w:id="0">
    <w:p w:rsidR="00DC1A8B" w:rsidRDefault="00DC1A8B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0057C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C1A8B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2153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8</cp:revision>
  <cp:lastPrinted>2022-01-11T10:54:00Z</cp:lastPrinted>
  <dcterms:created xsi:type="dcterms:W3CDTF">2020-02-21T11:58:00Z</dcterms:created>
  <dcterms:modified xsi:type="dcterms:W3CDTF">2022-01-11T10:54:00Z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