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26" w:tblpY="696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180"/>
        <w:gridCol w:w="1389"/>
        <w:gridCol w:w="2126"/>
        <w:gridCol w:w="2885"/>
        <w:gridCol w:w="40"/>
      </w:tblGrid>
      <w:tr w:rsidR="00505BFB" w:rsidRPr="00F67073" w:rsidTr="00F67073">
        <w:trPr>
          <w:trHeight w:val="419"/>
        </w:trPr>
        <w:tc>
          <w:tcPr>
            <w:tcW w:w="10580" w:type="dxa"/>
            <w:gridSpan w:val="6"/>
          </w:tcPr>
          <w:p w:rsidR="00505BFB" w:rsidRPr="00F67073" w:rsidRDefault="00505BFB" w:rsidP="00F670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закупаемых услуг, их количество</w:t>
            </w:r>
          </w:p>
        </w:tc>
      </w:tr>
      <w:tr w:rsidR="00505BFB" w:rsidRPr="00F67073" w:rsidTr="00F67073">
        <w:trPr>
          <w:trHeight w:val="345"/>
        </w:trPr>
        <w:tc>
          <w:tcPr>
            <w:tcW w:w="5529" w:type="dxa"/>
            <w:gridSpan w:val="3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25" w:type="dxa"/>
            <w:gridSpan w:val="2"/>
          </w:tcPr>
          <w:p w:rsidR="00505BFB" w:rsidRPr="00F67073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505BFB" w:rsidRPr="00F67073" w:rsidTr="00F67073">
        <w:trPr>
          <w:trHeight w:val="331"/>
        </w:trPr>
        <w:tc>
          <w:tcPr>
            <w:tcW w:w="5529" w:type="dxa"/>
            <w:gridSpan w:val="3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Ежемесячное техническое </w:t>
            </w:r>
            <w:r w:rsidR="00F67073"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2126" w:type="dxa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925" w:type="dxa"/>
            <w:gridSpan w:val="2"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услугам.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3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67073" w:rsidRPr="00F67073" w:rsidRDefault="00F67073" w:rsidP="00F6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5BFB" w:rsidRPr="00F67073" w:rsidRDefault="00505BFB" w:rsidP="00F6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техническое обслуживание  лифтов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«Технический регламент Таможенного союза» ТР ТС 011/2011 г., утвержденный решением Комиссии Таможенного союза от 18.10.2011 г. № 824, вступивший в силу 15.02.2013 г.;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Российской Федерации от 24 июня 2017 года N 743</w:t>
            </w:r>
            <w:r w:rsidRPr="00F6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- ГОСТ Р 53780-2010 «Лифты. Общие требования безопасности к устройству и установке»; 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Инструкция завода-изготовителя по техническому обслуживанию лифтов;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Приказа Госстроя РФ от 30.06.1999 г. № 158 «Об утверждении положения порядке организации эксплуатации лифтов в Российской Федерации»;</w:t>
            </w:r>
          </w:p>
          <w:p w:rsidR="00505BFB" w:rsidRPr="00F67073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ГОСТ Р 55964-2014 «Лифты. Общие требования безопасности при эксплуатации»;</w:t>
            </w:r>
          </w:p>
          <w:p w:rsidR="00505BFB" w:rsidRPr="00F67073" w:rsidRDefault="00505BFB" w:rsidP="00F6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>- Правил устройства электроустановок (ПУЭ) утв. приказом №150 от 09.04.03г. и приказом №242 от 20.06.03г. Минэнерго России.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оказываются в соответствии с требованиями нормативно-технической/эксплуатационной документацией.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услуги.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качеству 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Работоспособность оборудования не должна ухудшиться после ТО.</w:t>
            </w:r>
          </w:p>
        </w:tc>
      </w:tr>
      <w:tr w:rsidR="00F67073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8620" w:type="dxa"/>
          <w:trHeight w:val="276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73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980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Содержание в исправном состоянии лифтов путем проведения комплекса услуг по техническому обслуживанию.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344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  <w:r w:rsidR="00F67073"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Pr="00F67073" w:rsidRDefault="00505BFB" w:rsidP="00F6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Лифт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индефикационы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 w:rsidR="00F67073"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67073">
              <w:rPr>
                <w:rFonts w:ascii="Times New Roman" w:hAnsi="Times New Roman" w:cs="Times New Roman"/>
                <w:iCs/>
                <w:sz w:val="24"/>
                <w:szCs w:val="24"/>
              </w:rPr>
              <w:t>4182</w:t>
            </w:r>
            <w:r w:rsidRPr="00F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BFB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единица установленная по адресу: </w:t>
            </w:r>
            <w:r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5BFB" w:rsidRPr="00F67073">
              <w:rPr>
                <w:rFonts w:ascii="Times New Roman" w:hAnsi="Times New Roman" w:cs="Times New Roman"/>
                <w:sz w:val="24"/>
                <w:szCs w:val="24"/>
              </w:rPr>
              <w:t>142600, Московская область, г. Орехово-Зуево, ул. Ленина, д. 22</w:t>
            </w:r>
            <w:r w:rsidR="00505BFB" w:rsidRPr="00F67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505BFB" w:rsidRPr="00F67073">
              <w:rPr>
                <w:rFonts w:ascii="Times New Roman" w:hAnsi="Times New Roman" w:cs="Times New Roman"/>
                <w:bCs/>
                <w:sz w:val="24"/>
                <w:szCs w:val="24"/>
              </w:rPr>
              <w:t>ЧУЗ «РЖД-Медицина» г. Орехово-Зуево»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3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</w:t>
            </w: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BFB" w:rsidRPr="00F67073" w:rsidRDefault="00F67073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Default="00F67073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</w:t>
            </w:r>
            <w:r w:rsidR="00F67073"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 31.12.202</w:t>
            </w:r>
            <w:r w:rsidR="00F67073"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05BFB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073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Гарантийный срок на оказанные Услуги в течение 1 (одного) месяца с даты подписания акта сдачи-приемки.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390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Форма, сроки и порядок оплаты.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F6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оплаты: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73" w:rsidRPr="00F67073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670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Ежемесячная </w:t>
            </w:r>
            <w:r w:rsidRPr="00F670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Оплата Услуг производится путем перечисления денежных средств на расчетный счет Исполнителя в течение 60 (шестьдесят) банковских дней с даты приемки Услуг Заказчиком, на основании счета (с указанием номера и предмета Договора) выставленного Исполнителем. 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16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Разрешительная документация на оказание услуг.</w:t>
            </w:r>
          </w:p>
        </w:tc>
      </w:tr>
      <w:tr w:rsidR="00505BFB" w:rsidRPr="00F67073" w:rsidTr="00F6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502"/>
        </w:trPr>
        <w:tc>
          <w:tcPr>
            <w:tcW w:w="10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FB" w:rsidRPr="00F67073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  разрешительной документации для выполнения работ не требуется.</w:t>
            </w:r>
          </w:p>
        </w:tc>
      </w:tr>
    </w:tbl>
    <w:p w:rsidR="00026EA8" w:rsidRPr="00F67073" w:rsidRDefault="00505BFB" w:rsidP="00505BF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073">
        <w:rPr>
          <w:rFonts w:ascii="Times New Roman" w:hAnsi="Times New Roman" w:cs="Times New Roman"/>
          <w:sz w:val="32"/>
          <w:szCs w:val="32"/>
        </w:rPr>
        <w:lastRenderedPageBreak/>
        <w:t>Те</w:t>
      </w:r>
      <w:bookmarkStart w:id="0" w:name="_GoBack"/>
      <w:bookmarkEnd w:id="0"/>
      <w:r w:rsidRPr="00F67073">
        <w:rPr>
          <w:rFonts w:ascii="Times New Roman" w:hAnsi="Times New Roman" w:cs="Times New Roman"/>
          <w:sz w:val="32"/>
          <w:szCs w:val="32"/>
        </w:rPr>
        <w:t>хническое задание</w:t>
      </w:r>
    </w:p>
    <w:p w:rsidR="00505BFB" w:rsidRDefault="00505BFB"/>
    <w:sectPr w:rsidR="00505BFB" w:rsidSect="00F67073">
      <w:pgSz w:w="11906" w:h="16838"/>
      <w:pgMar w:top="567" w:right="850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E2" w:rsidRDefault="003129E2" w:rsidP="00505BFB">
      <w:pPr>
        <w:spacing w:after="0" w:line="240" w:lineRule="auto"/>
      </w:pPr>
      <w:r>
        <w:separator/>
      </w:r>
    </w:p>
  </w:endnote>
  <w:endnote w:type="continuationSeparator" w:id="0">
    <w:p w:rsidR="003129E2" w:rsidRDefault="003129E2" w:rsidP="0050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E2" w:rsidRDefault="003129E2" w:rsidP="00505BFB">
      <w:pPr>
        <w:spacing w:after="0" w:line="240" w:lineRule="auto"/>
      </w:pPr>
      <w:r>
        <w:separator/>
      </w:r>
    </w:p>
  </w:footnote>
  <w:footnote w:type="continuationSeparator" w:id="0">
    <w:p w:rsidR="003129E2" w:rsidRDefault="003129E2" w:rsidP="0050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E12"/>
    <w:multiLevelType w:val="hybridMultilevel"/>
    <w:tmpl w:val="39D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3"/>
    <w:rsid w:val="00026EA8"/>
    <w:rsid w:val="003129E2"/>
    <w:rsid w:val="00505BFB"/>
    <w:rsid w:val="00565E33"/>
    <w:rsid w:val="00671EC4"/>
    <w:rsid w:val="00EA73E9"/>
    <w:rsid w:val="00F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70F35-A4C0-42AC-B710-4D7B61E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FB"/>
    <w:pPr>
      <w:spacing w:after="0" w:line="240" w:lineRule="auto"/>
    </w:pPr>
  </w:style>
  <w:style w:type="paragraph" w:customStyle="1" w:styleId="ConsPlusNormal">
    <w:name w:val="ConsPlusNormal"/>
    <w:rsid w:val="0050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BFB"/>
  </w:style>
  <w:style w:type="paragraph" w:styleId="a6">
    <w:name w:val="footer"/>
    <w:basedOn w:val="a"/>
    <w:link w:val="a7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BFB"/>
  </w:style>
  <w:style w:type="paragraph" w:styleId="a8">
    <w:name w:val="List Paragraph"/>
    <w:basedOn w:val="a"/>
    <w:uiPriority w:val="34"/>
    <w:qFormat/>
    <w:rsid w:val="0050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2020-02-05T09:46:00Z</dcterms:created>
  <dcterms:modified xsi:type="dcterms:W3CDTF">2021-01-12T06:45:00Z</dcterms:modified>
</cp:coreProperties>
</file>